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E5" w:rsidRDefault="005D30E5" w:rsidP="005D30E5">
      <w:pPr>
        <w:spacing w:after="0" w:line="240" w:lineRule="auto"/>
        <w:rPr>
          <w:rFonts w:ascii="Times New Roman" w:eastAsia="Times New Roman" w:hAnsi="Times New Roman" w:cs="Times New Roman"/>
          <w:b/>
          <w:bCs/>
          <w:color w:val="000000"/>
          <w:sz w:val="24"/>
          <w:szCs w:val="24"/>
          <w:lang w:val="en-US"/>
        </w:rPr>
      </w:pPr>
      <w:proofErr w:type="spellStart"/>
      <w:r>
        <w:rPr>
          <w:rFonts w:ascii="Times New Roman" w:eastAsia="Times New Roman" w:hAnsi="Times New Roman" w:cs="Times New Roman"/>
          <w:b/>
          <w:bCs/>
          <w:color w:val="000000"/>
          <w:sz w:val="24"/>
          <w:szCs w:val="24"/>
          <w:lang w:val="en-US"/>
        </w:rPr>
        <w:t>Magistrantūros</w:t>
      </w:r>
      <w:proofErr w:type="spellEnd"/>
      <w:r>
        <w:rPr>
          <w:rFonts w:ascii="Times New Roman" w:eastAsia="Times New Roman" w:hAnsi="Times New Roman" w:cs="Times New Roman"/>
          <w:b/>
          <w:bCs/>
          <w:color w:val="000000"/>
          <w:sz w:val="24"/>
          <w:szCs w:val="24"/>
          <w:lang w:val="en-US"/>
        </w:rPr>
        <w:t xml:space="preserve"> 1 </w:t>
      </w:r>
      <w:proofErr w:type="spellStart"/>
      <w:r>
        <w:rPr>
          <w:rFonts w:ascii="Times New Roman" w:eastAsia="Times New Roman" w:hAnsi="Times New Roman" w:cs="Times New Roman"/>
          <w:b/>
          <w:bCs/>
          <w:color w:val="000000"/>
          <w:sz w:val="24"/>
          <w:szCs w:val="24"/>
          <w:lang w:val="en-US"/>
        </w:rPr>
        <w:t>kurso</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Mokslo</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tiriamieji</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darbai</w:t>
      </w:r>
      <w:proofErr w:type="spellEnd"/>
      <w:r>
        <w:rPr>
          <w:rFonts w:ascii="Times New Roman" w:eastAsia="Times New Roman" w:hAnsi="Times New Roman" w:cs="Times New Roman"/>
          <w:b/>
          <w:bCs/>
          <w:color w:val="000000"/>
          <w:sz w:val="24"/>
          <w:szCs w:val="24"/>
          <w:lang w:val="en-US"/>
        </w:rPr>
        <w:t>:</w:t>
      </w:r>
    </w:p>
    <w:p w:rsidR="005D30E5" w:rsidRDefault="005D30E5" w:rsidP="005D30E5">
      <w:pPr>
        <w:spacing w:after="0" w:line="240" w:lineRule="auto"/>
        <w:rPr>
          <w:rFonts w:ascii="Times New Roman" w:eastAsia="Times New Roman" w:hAnsi="Times New Roman" w:cs="Times New Roman"/>
          <w:sz w:val="24"/>
          <w:szCs w:val="24"/>
          <w:lang w:val="en-US"/>
        </w:rPr>
      </w:pPr>
    </w:p>
    <w:tbl>
      <w:tblPr>
        <w:tblW w:w="10622" w:type="dxa"/>
        <w:tblLayout w:type="fixed"/>
        <w:tblCellMar>
          <w:left w:w="0" w:type="dxa"/>
          <w:right w:w="0" w:type="dxa"/>
        </w:tblCellMar>
        <w:tblLook w:val="04A0" w:firstRow="1" w:lastRow="0" w:firstColumn="1" w:lastColumn="0" w:noHBand="0" w:noVBand="1"/>
      </w:tblPr>
      <w:tblGrid>
        <w:gridCol w:w="557"/>
        <w:gridCol w:w="2552"/>
        <w:gridCol w:w="2551"/>
        <w:gridCol w:w="3969"/>
        <w:gridCol w:w="993"/>
      </w:tblGrid>
      <w:tr w:rsidR="005D30E5" w:rsidTr="005D30E5">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Vadovas (vadovo el. p., darbo tel.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Trumpas temos aprašymas (lietuvių ir anglų kalbomis)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w:t>
            </w:r>
          </w:p>
          <w:p w:rsidR="005D30E5" w:rsidRDefault="005D30E5">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užimta </w:t>
            </w:r>
          </w:p>
        </w:tc>
      </w:tr>
      <w:tr w:rsidR="005D30E5" w:rsidTr="005D30E5">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Robertas Grigalaitis, </w:t>
            </w:r>
            <w:hyperlink r:id="rId4" w:history="1">
              <w:proofErr w:type="spellStart"/>
              <w:r>
                <w:rPr>
                  <w:rStyle w:val="Hyperlink"/>
                  <w:rFonts w:ascii="Times New Roman" w:eastAsia="Times New Roman" w:hAnsi="Times New Roman" w:cs="Times New Roman"/>
                  <w:sz w:val="24"/>
                  <w:szCs w:val="24"/>
                </w:rPr>
                <w:t>robertas.grigalaitis</w:t>
              </w:r>
              <w:proofErr w:type="spellEnd"/>
              <w:r>
                <w:rPr>
                  <w:rStyle w:val="Hyperlink"/>
                  <w:rFonts w:ascii="Times New Roman" w:eastAsia="Times New Roman" w:hAnsi="Times New Roman" w:cs="Times New Roman"/>
                  <w:sz w:val="24"/>
                  <w:szCs w:val="24"/>
                  <w:lang w:val="fr-FR"/>
                </w:rPr>
                <w:t>@</w:t>
              </w:r>
              <w:proofErr w:type="spellStart"/>
              <w:r>
                <w:rPr>
                  <w:rStyle w:val="Hyperlink"/>
                  <w:rFonts w:ascii="Times New Roman" w:eastAsia="Times New Roman" w:hAnsi="Times New Roman" w:cs="Times New Roman"/>
                  <w:sz w:val="24"/>
                  <w:szCs w:val="24"/>
                  <w:lang w:val="fr-FR"/>
                </w:rPr>
                <w:t>ff.vu.lt</w:t>
              </w:r>
              <w:proofErr w:type="spellEnd"/>
            </w:hyperlink>
            <w:r>
              <w:rPr>
                <w:rFonts w:ascii="Times New Roman" w:eastAsia="Times New Roman" w:hAnsi="Times New Roman" w:cs="Times New Roman"/>
                <w:sz w:val="24"/>
                <w:szCs w:val="24"/>
                <w:lang w:val="fr-FR"/>
              </w:rPr>
              <w:t xml:space="preserve"> +37052234539</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Kompozitinių </w:t>
            </w:r>
            <w:proofErr w:type="spellStart"/>
            <w:r>
              <w:rPr>
                <w:rFonts w:ascii="Times New Roman" w:eastAsia="Times New Roman" w:hAnsi="Times New Roman" w:cs="Times New Roman"/>
                <w:sz w:val="24"/>
                <w:szCs w:val="24"/>
              </w:rPr>
              <w:t>multiferoinių</w:t>
            </w:r>
            <w:proofErr w:type="spellEnd"/>
            <w:r>
              <w:rPr>
                <w:rFonts w:ascii="Times New Roman" w:eastAsia="Times New Roman" w:hAnsi="Times New Roman" w:cs="Times New Roman"/>
                <w:sz w:val="24"/>
                <w:szCs w:val="24"/>
              </w:rPr>
              <w:t xml:space="preserve"> keramikų dielektrinė spektroskopija</w:t>
            </w:r>
          </w:p>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Dielectric spectroscopy of composite </w:t>
            </w:r>
            <w:proofErr w:type="spellStart"/>
            <w:r>
              <w:rPr>
                <w:rFonts w:ascii="Times New Roman" w:eastAsia="Times New Roman" w:hAnsi="Times New Roman" w:cs="Times New Roman"/>
                <w:sz w:val="24"/>
                <w:szCs w:val="24"/>
                <w:lang w:val="en-US"/>
              </w:rPr>
              <w:t>multiferroic</w:t>
            </w:r>
            <w:proofErr w:type="spellEnd"/>
            <w:r>
              <w:rPr>
                <w:rFonts w:ascii="Times New Roman" w:eastAsia="Times New Roman" w:hAnsi="Times New Roman" w:cs="Times New Roman"/>
                <w:sz w:val="24"/>
                <w:szCs w:val="24"/>
                <w:lang w:val="en-US"/>
              </w:rPr>
              <w:t xml:space="preserve"> ceramics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Kompozitinės keramikos yra perspektyvūs dariniai siekiant apjungti skirtingų fizikinių savybių medžiagas į vieną. Šiuo atveju kompozitas yra pagamintas iš </w:t>
            </w:r>
            <w:proofErr w:type="spellStart"/>
            <w:r>
              <w:rPr>
                <w:rFonts w:ascii="Times New Roman" w:eastAsia="Times New Roman" w:hAnsi="Times New Roman" w:cs="Times New Roman"/>
                <w:sz w:val="24"/>
                <w:szCs w:val="24"/>
              </w:rPr>
              <w:t>feroeletrinių</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feromagnetinių</w:t>
            </w:r>
            <w:proofErr w:type="spellEnd"/>
            <w:r>
              <w:rPr>
                <w:rFonts w:ascii="Times New Roman" w:eastAsia="Times New Roman" w:hAnsi="Times New Roman" w:cs="Times New Roman"/>
                <w:sz w:val="24"/>
                <w:szCs w:val="24"/>
              </w:rPr>
              <w:t xml:space="preserve"> savybių turinčių medžiagų siekiant sukurti jų tarpusavio sąveiką (</w:t>
            </w:r>
            <w:proofErr w:type="spellStart"/>
            <w:r>
              <w:rPr>
                <w:rFonts w:ascii="Times New Roman" w:eastAsia="Times New Roman" w:hAnsi="Times New Roman" w:cs="Times New Roman"/>
                <w:sz w:val="24"/>
                <w:szCs w:val="24"/>
              </w:rPr>
              <w:t>magnetoelektrinį</w:t>
            </w:r>
            <w:proofErr w:type="spellEnd"/>
            <w:r>
              <w:rPr>
                <w:rFonts w:ascii="Times New Roman" w:eastAsia="Times New Roman" w:hAnsi="Times New Roman" w:cs="Times New Roman"/>
                <w:sz w:val="24"/>
                <w:szCs w:val="24"/>
              </w:rPr>
              <w:t xml:space="preserve"> efektą).</w:t>
            </w:r>
          </w:p>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metu studentas susipažins su dielektrinių savybių spektroskopijos įranga bei metodikomis, ištirs kompozitinių keramikų dielektrinę dispersiją plačiame dažnių ir temperatūrų diapazone.</w:t>
            </w:r>
          </w:p>
          <w:p w:rsidR="005D30E5" w:rsidRDefault="005D30E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Composite ceramics are promising structures combining materials with different physical properties. In this case, the composite is made of materials possessing ferroelectric and ferromagnetic properties in order to create an interaction between them (</w:t>
            </w:r>
            <w:proofErr w:type="spellStart"/>
            <w:r>
              <w:rPr>
                <w:rFonts w:ascii="Times New Roman" w:eastAsia="Times New Roman" w:hAnsi="Times New Roman" w:cs="Times New Roman"/>
                <w:sz w:val="24"/>
                <w:szCs w:val="24"/>
                <w:lang w:val="en-US"/>
              </w:rPr>
              <w:t>magnetoelectric</w:t>
            </w:r>
            <w:proofErr w:type="spellEnd"/>
            <w:r>
              <w:rPr>
                <w:rFonts w:ascii="Times New Roman" w:eastAsia="Times New Roman" w:hAnsi="Times New Roman" w:cs="Times New Roman"/>
                <w:sz w:val="24"/>
                <w:szCs w:val="24"/>
                <w:lang w:val="en-US"/>
              </w:rPr>
              <w:t xml:space="preserve"> effect).</w:t>
            </w:r>
          </w:p>
          <w:p w:rsidR="005D30E5" w:rsidRDefault="005D30E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During the work, the student will learn how to use the equipment of spectroscopy and methodologies of dielectric properties, will study the dielectric dispersion of composite ceramics in a wide range of frequencies and temperatures.</w:t>
            </w:r>
          </w:p>
          <w:p w:rsidR="005D30E5" w:rsidRDefault="005D30E5">
            <w:pPr>
              <w:spacing w:after="0" w:line="240" w:lineRule="auto"/>
              <w:rPr>
                <w:rFonts w:ascii="Times New Roman" w:eastAsia="Times New Roman" w:hAnsi="Times New Roman" w:cs="Times New Roman"/>
                <w:sz w:val="24"/>
                <w:szCs w:val="24"/>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5D30E5" w:rsidTr="005D30E5">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5D30E5" w:rsidRDefault="005D30E5">
            <w:pPr>
              <w:spacing w:line="240" w:lineRule="auto"/>
              <w:rPr>
                <w:rFonts w:ascii="Times New Roman" w:hAnsi="Times New Roman" w:cs="Times New Roman"/>
              </w:rPr>
            </w:pPr>
            <w:r>
              <w:rPr>
                <w:rFonts w:ascii="Times New Roman" w:hAnsi="Times New Roman" w:cs="Times New Roman"/>
              </w:rPr>
              <w:t>Jonas Matukas</w:t>
            </w:r>
          </w:p>
          <w:p w:rsidR="005D30E5" w:rsidRDefault="005D30E5">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rPr>
              <w:t>Jonas.Matukas@ff.vu.lt</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5D30E5" w:rsidRDefault="005D30E5">
            <w:pPr>
              <w:spacing w:line="240" w:lineRule="auto"/>
              <w:rPr>
                <w:rFonts w:ascii="Times New Roman" w:hAnsi="Times New Roman" w:cs="Times New Roman"/>
              </w:rPr>
            </w:pPr>
            <w:r>
              <w:rPr>
                <w:rFonts w:ascii="Times New Roman" w:hAnsi="Times New Roman" w:cs="Times New Roman"/>
              </w:rPr>
              <w:t xml:space="preserve">Infraraudonosios srities lazerinių diodų </w:t>
            </w:r>
            <w:proofErr w:type="spellStart"/>
            <w:r>
              <w:rPr>
                <w:rFonts w:ascii="Times New Roman" w:hAnsi="Times New Roman" w:cs="Times New Roman"/>
              </w:rPr>
              <w:t>triukšminė</w:t>
            </w:r>
            <w:proofErr w:type="spellEnd"/>
            <w:r>
              <w:rPr>
                <w:rFonts w:ascii="Times New Roman" w:hAnsi="Times New Roman" w:cs="Times New Roman"/>
              </w:rPr>
              <w:t xml:space="preserve"> spektroskopija</w:t>
            </w:r>
          </w:p>
          <w:p w:rsidR="005D30E5" w:rsidRDefault="005D30E5">
            <w:pPr>
              <w:spacing w:line="240" w:lineRule="auto"/>
              <w:rPr>
                <w:rFonts w:ascii="Times New Roman" w:hAnsi="Times New Roman" w:cs="Times New Roman"/>
              </w:rPr>
            </w:pPr>
          </w:p>
          <w:p w:rsidR="005D30E5" w:rsidRDefault="005D30E5">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rPr>
              <w:t>Low</w:t>
            </w:r>
            <w:proofErr w:type="spellEnd"/>
            <w:r>
              <w:rPr>
                <w:rFonts w:ascii="Times New Roman" w:hAnsi="Times New Roman" w:cs="Times New Roman"/>
              </w:rPr>
              <w:t xml:space="preserve"> </w:t>
            </w:r>
            <w:proofErr w:type="spellStart"/>
            <w:r>
              <w:rPr>
                <w:rFonts w:ascii="Times New Roman" w:hAnsi="Times New Roman" w:cs="Times New Roman"/>
              </w:rPr>
              <w:t>frequency</w:t>
            </w:r>
            <w:proofErr w:type="spellEnd"/>
            <w:r>
              <w:rPr>
                <w:rFonts w:ascii="Times New Roman" w:hAnsi="Times New Roman" w:cs="Times New Roman"/>
              </w:rPr>
              <w:t xml:space="preserve"> </w:t>
            </w:r>
            <w:proofErr w:type="spellStart"/>
            <w:r>
              <w:rPr>
                <w:rFonts w:ascii="Times New Roman" w:hAnsi="Times New Roman" w:cs="Times New Roman"/>
              </w:rPr>
              <w:t>noise</w:t>
            </w:r>
            <w:proofErr w:type="spellEnd"/>
            <w:r>
              <w:rPr>
                <w:rFonts w:ascii="Times New Roman" w:hAnsi="Times New Roman" w:cs="Times New Roman"/>
              </w:rPr>
              <w:t xml:space="preserve"> </w:t>
            </w:r>
            <w:proofErr w:type="spellStart"/>
            <w:r>
              <w:rPr>
                <w:rFonts w:ascii="Times New Roman" w:hAnsi="Times New Roman" w:cs="Times New Roman"/>
              </w:rPr>
              <w:t>spectroscopy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IR </w:t>
            </w:r>
            <w:proofErr w:type="spellStart"/>
            <w:r>
              <w:rPr>
                <w:rFonts w:ascii="Times New Roman" w:hAnsi="Times New Roman" w:cs="Times New Roman"/>
              </w:rPr>
              <w:t>LDs</w:t>
            </w:r>
            <w:proofErr w:type="spellEnd"/>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Ištirti ir palyginti </w:t>
            </w:r>
            <w:proofErr w:type="spellStart"/>
            <w:r>
              <w:rPr>
                <w:rFonts w:ascii="Times New Roman" w:eastAsia="Times New Roman" w:hAnsi="Times New Roman" w:cs="Times New Roman"/>
                <w:sz w:val="24"/>
                <w:szCs w:val="24"/>
              </w:rPr>
              <w:t>GaAs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AlGaAs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GaAsBi</w:t>
            </w:r>
            <w:proofErr w:type="spellEnd"/>
            <w:r>
              <w:rPr>
                <w:rFonts w:ascii="Times New Roman" w:eastAsia="Times New Roman" w:hAnsi="Times New Roman" w:cs="Times New Roman"/>
                <w:sz w:val="24"/>
                <w:szCs w:val="24"/>
              </w:rPr>
              <w:t xml:space="preserve"> lazerinių diodų su skirtingais kvantiniais dariniais žemo dažnio triukšmo charakteristikas, nustatyti triukšmo ir galimus šių diodų kokybės problemų šaltinius.</w:t>
            </w:r>
          </w:p>
          <w:p w:rsidR="005D30E5" w:rsidRDefault="005D30E5">
            <w:pPr>
              <w:spacing w:after="0" w:line="240" w:lineRule="auto"/>
              <w:rPr>
                <w:rFonts w:ascii="Times New Roman" w:eastAsia="Times New Roman" w:hAnsi="Times New Roman" w:cs="Times New Roman"/>
                <w:sz w:val="24"/>
                <w:szCs w:val="24"/>
              </w:rPr>
            </w:pPr>
          </w:p>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spellStart"/>
            <w:r>
              <w:rPr>
                <w:rFonts w:ascii="Times New Roman" w:eastAsia="Times New Roman" w:hAnsi="Times New Roman" w:cs="Times New Roman"/>
                <w:sz w:val="24"/>
                <w:szCs w:val="24"/>
              </w:rPr>
              <w:t>investigate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low-frequency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AlGaAs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GaAsBi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diodes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determine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sources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diodes</w:t>
            </w:r>
            <w:proofErr w:type="spellEnd"/>
            <w:r>
              <w:rPr>
                <w:rFonts w:ascii="Times New Roman" w:eastAsia="Times New Roman" w:hAnsi="Times New Roman" w:cs="Times New Roman"/>
                <w:sz w:val="24"/>
                <w:szCs w:val="24"/>
              </w:rPr>
              <w:t>.</w:t>
            </w:r>
          </w:p>
          <w:p w:rsidR="005D30E5" w:rsidRDefault="005D30E5">
            <w:pPr>
              <w:spacing w:after="0" w:line="240" w:lineRule="auto"/>
              <w:rPr>
                <w:rFonts w:ascii="Times New Roman" w:eastAsia="Times New Roman" w:hAnsi="Times New Roman" w:cs="Times New Roman"/>
                <w:sz w:val="24"/>
                <w:szCs w:val="24"/>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užimta</w:t>
            </w:r>
          </w:p>
        </w:tc>
      </w:tr>
      <w:tr w:rsidR="005D30E5" w:rsidTr="005D30E5">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5D30E5" w:rsidRDefault="005D30E5">
            <w:pPr>
              <w:spacing w:line="240" w:lineRule="auto"/>
              <w:rPr>
                <w:rFonts w:ascii="Times New Roman" w:hAnsi="Times New Roman" w:cs="Times New Roman"/>
              </w:rPr>
            </w:pPr>
            <w:r>
              <w:rPr>
                <w:rFonts w:ascii="Times New Roman" w:hAnsi="Times New Roman" w:cs="Times New Roman"/>
              </w:rPr>
              <w:t>Frydrichas Mireckas</w:t>
            </w:r>
          </w:p>
          <w:p w:rsidR="005D30E5" w:rsidRDefault="005D30E5">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rPr>
              <w:t>Frydrichas.mireckas@ff.vu.lt</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5D30E5" w:rsidRDefault="005D30E5">
            <w:pPr>
              <w:rPr>
                <w:rFonts w:ascii="Times New Roman" w:hAnsi="Times New Roman" w:cs="Times New Roman"/>
              </w:rPr>
            </w:pPr>
            <w:r>
              <w:rPr>
                <w:rFonts w:ascii="Times New Roman" w:hAnsi="Times New Roman" w:cs="Times New Roman"/>
              </w:rPr>
              <w:t xml:space="preserve">Kompozitų su anglies </w:t>
            </w:r>
            <w:proofErr w:type="spellStart"/>
            <w:r>
              <w:rPr>
                <w:rFonts w:ascii="Times New Roman" w:hAnsi="Times New Roman" w:cs="Times New Roman"/>
              </w:rPr>
              <w:t>nanodalelėmis</w:t>
            </w:r>
            <w:proofErr w:type="spellEnd"/>
            <w:r>
              <w:rPr>
                <w:rFonts w:ascii="Times New Roman" w:hAnsi="Times New Roman" w:cs="Times New Roman"/>
              </w:rPr>
              <w:t xml:space="preserve"> žemo dažnio triukšmo charakteristikos</w:t>
            </w:r>
          </w:p>
          <w:p w:rsidR="005D30E5" w:rsidRDefault="005D30E5">
            <w:pPr>
              <w:rPr>
                <w:rFonts w:ascii="Times New Roman" w:hAnsi="Times New Roman" w:cs="Times New Roman"/>
              </w:rPr>
            </w:pPr>
          </w:p>
          <w:p w:rsidR="005D30E5" w:rsidRDefault="005D30E5">
            <w:pPr>
              <w:rPr>
                <w:rFonts w:ascii="Times New Roman" w:hAnsi="Times New Roman" w:cs="Times New Roman"/>
              </w:rPr>
            </w:pPr>
            <w:proofErr w:type="spellStart"/>
            <w:r>
              <w:rPr>
                <w:rFonts w:ascii="Times New Roman" w:hAnsi="Times New Roman" w:cs="Times New Roman"/>
              </w:rPr>
              <w:t>Low</w:t>
            </w:r>
            <w:proofErr w:type="spellEnd"/>
            <w:r>
              <w:rPr>
                <w:rFonts w:ascii="Times New Roman" w:hAnsi="Times New Roman" w:cs="Times New Roman"/>
              </w:rPr>
              <w:t xml:space="preserve"> </w:t>
            </w:r>
            <w:proofErr w:type="spellStart"/>
            <w:r>
              <w:rPr>
                <w:rFonts w:ascii="Times New Roman" w:hAnsi="Times New Roman" w:cs="Times New Roman"/>
              </w:rPr>
              <w:t>frequency</w:t>
            </w:r>
            <w:proofErr w:type="spellEnd"/>
            <w:r>
              <w:rPr>
                <w:rFonts w:ascii="Times New Roman" w:hAnsi="Times New Roman" w:cs="Times New Roman"/>
              </w:rPr>
              <w:t xml:space="preserve"> </w:t>
            </w:r>
            <w:proofErr w:type="spellStart"/>
            <w:r>
              <w:rPr>
                <w:rFonts w:ascii="Times New Roman" w:hAnsi="Times New Roman" w:cs="Times New Roman"/>
              </w:rPr>
              <w:t>noise</w:t>
            </w:r>
            <w:proofErr w:type="spellEnd"/>
            <w:r>
              <w:rPr>
                <w:rFonts w:ascii="Times New Roman" w:hAnsi="Times New Roman" w:cs="Times New Roman"/>
              </w:rPr>
              <w:t xml:space="preserve"> </w:t>
            </w:r>
            <w:proofErr w:type="spellStart"/>
            <w:r>
              <w:rPr>
                <w:rFonts w:ascii="Times New Roman" w:hAnsi="Times New Roman" w:cs="Times New Roman"/>
              </w:rPr>
              <w:t>characteristics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composites</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carbon</w:t>
            </w:r>
            <w:proofErr w:type="spellEnd"/>
            <w:r>
              <w:rPr>
                <w:rFonts w:ascii="Times New Roman" w:hAnsi="Times New Roman" w:cs="Times New Roman"/>
              </w:rPr>
              <w:t xml:space="preserve"> </w:t>
            </w:r>
            <w:proofErr w:type="spellStart"/>
            <w:r>
              <w:rPr>
                <w:rFonts w:ascii="Times New Roman" w:hAnsi="Times New Roman" w:cs="Times New Roman"/>
              </w:rPr>
              <w:t>nanoparticles</w:t>
            </w:r>
            <w:proofErr w:type="spellEnd"/>
          </w:p>
          <w:p w:rsidR="005D30E5" w:rsidRDefault="005D30E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Ištirti kompozitinių medžiagų su anglies </w:t>
            </w:r>
            <w:proofErr w:type="spellStart"/>
            <w:r>
              <w:rPr>
                <w:rFonts w:ascii="Times New Roman" w:eastAsia="Times New Roman" w:hAnsi="Times New Roman" w:cs="Times New Roman"/>
                <w:sz w:val="24"/>
                <w:szCs w:val="24"/>
              </w:rPr>
              <w:t>nanodalelėmis</w:t>
            </w:r>
            <w:proofErr w:type="spellEnd"/>
            <w:r>
              <w:rPr>
                <w:rFonts w:ascii="Times New Roman" w:eastAsia="Times New Roman" w:hAnsi="Times New Roman" w:cs="Times New Roman"/>
                <w:sz w:val="24"/>
                <w:szCs w:val="24"/>
              </w:rPr>
              <w:t xml:space="preserve"> žemo dažnio triukšmo charakteristikas, nustatyti krūvio pernašos mechanizmus šiose medžiagose.</w:t>
            </w:r>
          </w:p>
          <w:p w:rsidR="005D30E5" w:rsidRDefault="005D30E5">
            <w:pPr>
              <w:spacing w:after="0" w:line="240" w:lineRule="auto"/>
              <w:rPr>
                <w:rFonts w:ascii="Times New Roman" w:eastAsia="Times New Roman" w:hAnsi="Times New Roman" w:cs="Times New Roman"/>
                <w:sz w:val="24"/>
                <w:szCs w:val="24"/>
              </w:rPr>
            </w:pPr>
          </w:p>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spellStart"/>
            <w:r>
              <w:rPr>
                <w:rFonts w:ascii="Times New Roman" w:eastAsia="Times New Roman" w:hAnsi="Times New Roman" w:cs="Times New Roman"/>
                <w:sz w:val="24"/>
                <w:szCs w:val="24"/>
              </w:rPr>
              <w:t>investigate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low-frequency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carbon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nanoparticles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determine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transfer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mechanisms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r>
              <w:rPr>
                <w:rFonts w:ascii="Times New Roman" w:eastAsia="Times New Roman" w:hAnsi="Times New Roman" w:cs="Times New Roman"/>
                <w:sz w:val="24"/>
                <w:szCs w:val="24"/>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hAnsi="Times New Roman" w:cs="Times New Roman"/>
              </w:rPr>
              <w:t>laisva</w:t>
            </w:r>
          </w:p>
        </w:tc>
      </w:tr>
      <w:tr w:rsidR="005D30E5" w:rsidTr="005D30E5">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5D30E5" w:rsidRDefault="005D30E5">
            <w:pPr>
              <w:spacing w:line="240" w:lineRule="auto"/>
              <w:rPr>
                <w:rFonts w:ascii="Times New Roman" w:hAnsi="Times New Roman" w:cs="Times New Roman"/>
              </w:rPr>
            </w:pPr>
            <w:r>
              <w:rPr>
                <w:rFonts w:ascii="Times New Roman" w:hAnsi="Times New Roman" w:cs="Times New Roman"/>
              </w:rPr>
              <w:t>Sandra Pralgauskaitė</w:t>
            </w:r>
          </w:p>
          <w:p w:rsidR="005D30E5" w:rsidRDefault="005D30E5">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rPr>
              <w:t>Sandra.pralgauskaite@ff.vu.lt</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D30E5" w:rsidRDefault="005D30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Tolimosios infraraudonosios srities optoelektronikos įtaisų žemo dažnio triukšmo charakteristikos</w:t>
            </w:r>
          </w:p>
          <w:p w:rsidR="005D30E5" w:rsidRDefault="005D30E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Low-frequency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optoelectronic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far-infrared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w:t>
            </w:r>
            <w:proofErr w:type="spellEnd"/>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Ištirti tolimosios infraraudonosios srities optoelektronikos įtaisų (fotodetektorių, šviesos diodų, lazerinių diodų) veikimo ir žemo dažnio triukšmo charakteristikas.</w:t>
            </w:r>
          </w:p>
          <w:p w:rsidR="005D30E5" w:rsidRDefault="005D30E5">
            <w:pPr>
              <w:spacing w:after="0" w:line="240" w:lineRule="auto"/>
              <w:rPr>
                <w:rFonts w:ascii="Times New Roman" w:eastAsia="Times New Roman" w:hAnsi="Times New Roman" w:cs="Times New Roman"/>
                <w:sz w:val="24"/>
                <w:szCs w:val="24"/>
              </w:rPr>
            </w:pPr>
          </w:p>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spellStart"/>
            <w:r>
              <w:rPr>
                <w:rFonts w:ascii="Times New Roman" w:eastAsia="Times New Roman" w:hAnsi="Times New Roman" w:cs="Times New Roman"/>
                <w:sz w:val="24"/>
                <w:szCs w:val="24"/>
              </w:rPr>
              <w:t>investigate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low-frequency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optoelectronic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far-infrared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photodetectors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light-emitting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diodes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diodes</w:t>
            </w:r>
            <w:proofErr w:type="spellEnd"/>
            <w:r>
              <w:rPr>
                <w:rFonts w:ascii="Times New Roman" w:eastAsia="Times New Roman" w:hAnsi="Times New Roman" w:cs="Times New Roman"/>
                <w:sz w:val="24"/>
                <w:szCs w:val="24"/>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D30E5" w:rsidRDefault="005D3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bl>
    <w:p w:rsidR="008342D3" w:rsidRDefault="008342D3"/>
    <w:sectPr w:rsidR="008342D3" w:rsidSect="00A04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E5"/>
    <w:rsid w:val="005D30E5"/>
    <w:rsid w:val="008342D3"/>
    <w:rsid w:val="00A0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6107"/>
  <w15:chartTrackingRefBased/>
  <w15:docId w15:val="{49C5B957-454F-4ED2-9A58-ECF2D2F1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0E5"/>
    <w:pPr>
      <w:spacing w:line="256"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as.grigalaitis@f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cp:keywords/>
  <dc:description/>
  <cp:lastModifiedBy>Laimutė Dumbravienė</cp:lastModifiedBy>
  <cp:revision>2</cp:revision>
  <dcterms:created xsi:type="dcterms:W3CDTF">2024-01-31T08:33:00Z</dcterms:created>
  <dcterms:modified xsi:type="dcterms:W3CDTF">2024-01-31T08:38:00Z</dcterms:modified>
</cp:coreProperties>
</file>