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47B944" w14:textId="77777777" w:rsidR="004D6E94" w:rsidRDefault="004D6E94" w:rsidP="004D6E94">
      <w:pPr>
        <w:pStyle w:val="xmsonormal"/>
        <w:shd w:val="clear" w:color="auto" w:fill="FFFFFF"/>
        <w:spacing w:before="0" w:beforeAutospacing="0" w:after="0" w:afterAutospacing="0"/>
        <w:rPr>
          <w:rFonts w:ascii="inherit" w:hAnsi="inherit" w:cs="Calibri"/>
          <w:color w:val="242424"/>
          <w:sz w:val="22"/>
          <w:szCs w:val="22"/>
          <w:bdr w:val="none" w:sz="0" w:space="0" w:color="auto" w:frame="1"/>
        </w:rPr>
      </w:pPr>
    </w:p>
    <w:p w14:paraId="196DB4CB" w14:textId="77777777" w:rsidR="004D6E94" w:rsidRDefault="004D6E94" w:rsidP="004D6E94">
      <w:pPr>
        <w:pStyle w:val="xmsonormal"/>
        <w:shd w:val="clear" w:color="auto" w:fill="FFFFFF"/>
        <w:spacing w:before="0" w:beforeAutospacing="0" w:after="0" w:afterAutospacing="0"/>
        <w:rPr>
          <w:rFonts w:ascii="inherit" w:hAnsi="inherit" w:cs="Calibri"/>
          <w:color w:val="242424"/>
          <w:sz w:val="22"/>
          <w:szCs w:val="22"/>
          <w:bdr w:val="none" w:sz="0" w:space="0" w:color="auto" w:frame="1"/>
        </w:rPr>
      </w:pPr>
    </w:p>
    <w:p w14:paraId="2425F370" w14:textId="77777777" w:rsidR="004D6E94" w:rsidRDefault="004D6E94" w:rsidP="004D6E94">
      <w:pPr>
        <w:pStyle w:val="xmsonormal"/>
        <w:shd w:val="clear" w:color="auto" w:fill="FFFFFF"/>
        <w:spacing w:before="0" w:beforeAutospacing="0" w:after="0" w:afterAutospacing="0"/>
        <w:rPr>
          <w:rFonts w:ascii="inherit" w:hAnsi="inherit" w:cs="Calibri"/>
          <w:color w:val="242424"/>
          <w:sz w:val="22"/>
          <w:szCs w:val="22"/>
          <w:bdr w:val="none" w:sz="0" w:space="0" w:color="auto" w:frame="1"/>
        </w:rPr>
      </w:pPr>
    </w:p>
    <w:p w14:paraId="0B01B5CD" w14:textId="77777777" w:rsidR="004D6E94" w:rsidRDefault="004D6E94" w:rsidP="004D6E94">
      <w:pPr>
        <w:pStyle w:val="xmsonormal"/>
        <w:shd w:val="clear" w:color="auto" w:fill="FFFFFF"/>
        <w:spacing w:before="0" w:beforeAutospacing="0" w:after="0" w:afterAutospacing="0"/>
        <w:rPr>
          <w:rFonts w:ascii="inherit" w:hAnsi="inherit" w:cs="Calibri"/>
          <w:color w:val="242424"/>
          <w:sz w:val="22"/>
          <w:szCs w:val="22"/>
          <w:bdr w:val="none" w:sz="0" w:space="0" w:color="auto" w:frame="1"/>
        </w:rPr>
      </w:pPr>
    </w:p>
    <w:p w14:paraId="5D94DAAA" w14:textId="77777777" w:rsidR="004D6E94" w:rsidRPr="004D6E94" w:rsidRDefault="004D6E94" w:rsidP="004D6E94">
      <w:pPr>
        <w:pStyle w:val="xmsonormal"/>
        <w:shd w:val="clear" w:color="auto" w:fill="FFFFFF"/>
        <w:spacing w:before="0" w:beforeAutospacing="0" w:after="0" w:afterAutospacing="0"/>
        <w:jc w:val="center"/>
        <w:rPr>
          <w:rFonts w:ascii="inherit" w:hAnsi="inherit" w:cs="Calibri"/>
          <w:b/>
          <w:bCs/>
          <w:color w:val="242424"/>
          <w:sz w:val="22"/>
          <w:szCs w:val="22"/>
          <w:bdr w:val="none" w:sz="0" w:space="0" w:color="auto" w:frame="1"/>
        </w:rPr>
      </w:pPr>
    </w:p>
    <w:p w14:paraId="19B87DB1" w14:textId="075CBB0F" w:rsidR="004D6E94" w:rsidRPr="004D6E94" w:rsidRDefault="004D6E94" w:rsidP="004D6E94">
      <w:pPr>
        <w:pStyle w:val="xmsonormal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b/>
          <w:bCs/>
          <w:color w:val="242424"/>
        </w:rPr>
      </w:pPr>
      <w:r w:rsidRPr="004D6E94">
        <w:rPr>
          <w:rFonts w:ascii="inherit" w:hAnsi="inherit" w:cs="Calibri"/>
          <w:b/>
          <w:bCs/>
          <w:color w:val="242424"/>
          <w:sz w:val="22"/>
          <w:szCs w:val="22"/>
          <w:bdr w:val="none" w:sz="0" w:space="0" w:color="auto" w:frame="1"/>
        </w:rPr>
        <w:t>V</w:t>
      </w:r>
      <w:r w:rsidRPr="004D6E94">
        <w:rPr>
          <w:rFonts w:ascii="inherit" w:hAnsi="inherit" w:cs="Calibri"/>
          <w:b/>
          <w:bCs/>
          <w:color w:val="242424"/>
          <w:sz w:val="22"/>
          <w:szCs w:val="22"/>
          <w:bdr w:val="none" w:sz="0" w:space="0" w:color="auto" w:frame="1"/>
        </w:rPr>
        <w:t>asaros praktiką Fizinių ir technologijos mokslų centre, Lazerinių technologijų skyriuje.</w:t>
      </w:r>
    </w:p>
    <w:p w14:paraId="55BAA28D" w14:textId="77777777" w:rsidR="004D6E94" w:rsidRPr="004D6E94" w:rsidRDefault="004D6E94" w:rsidP="004D6E94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</w:rPr>
      </w:pPr>
      <w:r w:rsidRPr="004D6E94">
        <w:rPr>
          <w:rFonts w:ascii="inherit" w:hAnsi="inherit" w:cs="Calibri"/>
          <w:color w:val="242424"/>
          <w:sz w:val="22"/>
          <w:szCs w:val="22"/>
          <w:bdr w:val="none" w:sz="0" w:space="0" w:color="auto" w:frame="1"/>
        </w:rPr>
        <w:t> </w:t>
      </w:r>
    </w:p>
    <w:p w14:paraId="73FADE5A" w14:textId="77777777" w:rsidR="004D6E94" w:rsidRPr="004D6E94" w:rsidRDefault="004D6E94" w:rsidP="004D6E94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</w:rPr>
      </w:pPr>
      <w:r w:rsidRPr="004D6E94">
        <w:rPr>
          <w:rFonts w:ascii="inherit" w:hAnsi="inherit" w:cs="Calibri"/>
          <w:color w:val="242424"/>
          <w:sz w:val="22"/>
          <w:szCs w:val="22"/>
          <w:bdr w:val="none" w:sz="0" w:space="0" w:color="auto" w:frame="1"/>
        </w:rPr>
        <w:t>Temos pavadinimas: </w:t>
      </w:r>
      <w:proofErr w:type="spellStart"/>
      <w:r w:rsidRPr="004D6E94">
        <w:rPr>
          <w:rFonts w:ascii="inherit" w:hAnsi="inherit" w:cs="Calibri"/>
          <w:color w:val="242424"/>
          <w:sz w:val="22"/>
          <w:szCs w:val="22"/>
          <w:bdr w:val="none" w:sz="0" w:space="0" w:color="auto" w:frame="1"/>
        </w:rPr>
        <w:t>Plazmoninės</w:t>
      </w:r>
      <w:proofErr w:type="spellEnd"/>
      <w:r w:rsidRPr="004D6E94">
        <w:rPr>
          <w:rFonts w:ascii="inherit" w:hAnsi="inherit" w:cs="Calibri"/>
          <w:color w:val="242424"/>
          <w:sz w:val="22"/>
          <w:szCs w:val="22"/>
          <w:bdr w:val="none" w:sz="0" w:space="0" w:color="auto" w:frame="1"/>
        </w:rPr>
        <w:t xml:space="preserve"> difrakcinės gardelės formavimas ant ITO padėklo naudojant tiesioginį lazerinį rašymą</w:t>
      </w:r>
    </w:p>
    <w:p w14:paraId="7A310872" w14:textId="77777777" w:rsidR="004D6E94" w:rsidRPr="004D6E94" w:rsidRDefault="004D6E94" w:rsidP="004D6E94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</w:rPr>
      </w:pPr>
      <w:r w:rsidRPr="004D6E94">
        <w:rPr>
          <w:rFonts w:ascii="inherit" w:hAnsi="inherit" w:cs="Calibri"/>
          <w:color w:val="242424"/>
          <w:sz w:val="22"/>
          <w:szCs w:val="22"/>
          <w:bdr w:val="none" w:sz="0" w:space="0" w:color="auto" w:frame="1"/>
        </w:rPr>
        <w:t>Vadovas: Dr. Evaldas Stankevičius, FTMC</w:t>
      </w:r>
    </w:p>
    <w:p w14:paraId="461DF107" w14:textId="77777777" w:rsidR="004D6E94" w:rsidRPr="004D6E94" w:rsidRDefault="004D6E94" w:rsidP="004D6E94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</w:rPr>
      </w:pPr>
      <w:r w:rsidRPr="004D6E94">
        <w:rPr>
          <w:rFonts w:ascii="inherit" w:hAnsi="inherit" w:cs="Calibri"/>
          <w:color w:val="242424"/>
          <w:sz w:val="22"/>
          <w:szCs w:val="22"/>
          <w:bdr w:val="none" w:sz="0" w:space="0" w:color="auto" w:frame="1"/>
        </w:rPr>
        <w:t> </w:t>
      </w:r>
    </w:p>
    <w:p w14:paraId="05B47DE0" w14:textId="77777777" w:rsidR="004D6E94" w:rsidRPr="004D6E94" w:rsidRDefault="004D6E94" w:rsidP="004D6E94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</w:rPr>
      </w:pPr>
      <w:r w:rsidRPr="004D6E94">
        <w:rPr>
          <w:rFonts w:ascii="inherit" w:hAnsi="inherit" w:cs="Calibri"/>
          <w:color w:val="242424"/>
          <w:sz w:val="22"/>
          <w:szCs w:val="22"/>
          <w:bdr w:val="none" w:sz="0" w:space="0" w:color="auto" w:frame="1"/>
        </w:rPr>
        <w:t>Anotacija: Šio darbo metu bus </w:t>
      </w:r>
      <w:r w:rsidRPr="004D6E94">
        <w:rPr>
          <w:rFonts w:ascii="Arial" w:hAnsi="Arial" w:cs="Arial"/>
          <w:color w:val="242424"/>
          <w:sz w:val="20"/>
          <w:szCs w:val="20"/>
          <w:bdr w:val="none" w:sz="0" w:space="0" w:color="auto" w:frame="1"/>
        </w:rPr>
        <w:t xml:space="preserve">formuojamos </w:t>
      </w:r>
      <w:proofErr w:type="spellStart"/>
      <w:r w:rsidRPr="004D6E94">
        <w:rPr>
          <w:rFonts w:ascii="Arial" w:hAnsi="Arial" w:cs="Arial"/>
          <w:color w:val="242424"/>
          <w:sz w:val="20"/>
          <w:szCs w:val="20"/>
          <w:bdr w:val="none" w:sz="0" w:space="0" w:color="auto" w:frame="1"/>
        </w:rPr>
        <w:t>plazmoninės</w:t>
      </w:r>
      <w:proofErr w:type="spellEnd"/>
      <w:r w:rsidRPr="004D6E94">
        <w:rPr>
          <w:rFonts w:ascii="Arial" w:hAnsi="Arial" w:cs="Arial"/>
          <w:color w:val="242424"/>
          <w:sz w:val="20"/>
          <w:szCs w:val="20"/>
          <w:bdr w:val="none" w:sz="0" w:space="0" w:color="auto" w:frame="1"/>
        </w:rPr>
        <w:t xml:space="preserve"> difrakcinės gardelės ant ITO dengto stiklo padėklo, naudojant tiesioginio lazerinio rašymo technologiją, ir ištirtos jų optinės savybės. Gardelės </w:t>
      </w:r>
      <w:r w:rsidRPr="004D6E94">
        <w:rPr>
          <w:rFonts w:ascii="inherit" w:hAnsi="inherit" w:cs="Calibri"/>
          <w:color w:val="242424"/>
          <w:sz w:val="22"/>
          <w:szCs w:val="22"/>
          <w:bdr w:val="none" w:sz="0" w:space="0" w:color="auto" w:frame="1"/>
        </w:rPr>
        <w:t xml:space="preserve">bus formuojamos plonoje sidabro dangoje, skenuojant lazerio pluoštą </w:t>
      </w:r>
      <w:proofErr w:type="spellStart"/>
      <w:r w:rsidRPr="004D6E94">
        <w:rPr>
          <w:rFonts w:ascii="inherit" w:hAnsi="inherit" w:cs="Calibri"/>
          <w:color w:val="242424"/>
          <w:sz w:val="22"/>
          <w:szCs w:val="22"/>
          <w:bdr w:val="none" w:sz="0" w:space="0" w:color="auto" w:frame="1"/>
        </w:rPr>
        <w:t>pataškiui</w:t>
      </w:r>
      <w:proofErr w:type="spellEnd"/>
      <w:r w:rsidRPr="004D6E94">
        <w:rPr>
          <w:rFonts w:ascii="inherit" w:hAnsi="inherit" w:cs="Calibri"/>
          <w:color w:val="242424"/>
          <w:sz w:val="22"/>
          <w:szCs w:val="22"/>
          <w:bdr w:val="none" w:sz="0" w:space="0" w:color="auto" w:frame="1"/>
        </w:rPr>
        <w:t xml:space="preserve">, sukeliant sidabro dangoje lokalius šiluminius įtempius, dėl kurių dangoje susiformuoja gumbeliai. Šių gumbelių visuma sudarys </w:t>
      </w:r>
      <w:proofErr w:type="spellStart"/>
      <w:r w:rsidRPr="004D6E94">
        <w:rPr>
          <w:rFonts w:ascii="inherit" w:hAnsi="inherit" w:cs="Calibri"/>
          <w:color w:val="242424"/>
          <w:sz w:val="22"/>
          <w:szCs w:val="22"/>
          <w:bdr w:val="none" w:sz="0" w:space="0" w:color="auto" w:frame="1"/>
        </w:rPr>
        <w:t>plazmoninę</w:t>
      </w:r>
      <w:proofErr w:type="spellEnd"/>
      <w:r w:rsidRPr="004D6E94">
        <w:rPr>
          <w:rFonts w:ascii="inherit" w:hAnsi="inherit" w:cs="Calibri"/>
          <w:color w:val="242424"/>
          <w:sz w:val="22"/>
          <w:szCs w:val="22"/>
          <w:bdr w:val="none" w:sz="0" w:space="0" w:color="auto" w:frame="1"/>
        </w:rPr>
        <w:t xml:space="preserve"> difrakcinę gardelę. Suformuotos gardelės bus charakterizuojamos spektrofotometru, optiniu bei skenuojančiu elektroniniu mikroskopu. Tyrimai bus atliekami Fizinių ir technologijos mokslų centre, Lazerinių technologijų skyriuje.</w:t>
      </w:r>
    </w:p>
    <w:p w14:paraId="784DB62A" w14:textId="77777777" w:rsidR="004D6E94" w:rsidRPr="004D6E94" w:rsidRDefault="004D6E94" w:rsidP="004D6E94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</w:rPr>
      </w:pPr>
      <w:r w:rsidRPr="004D6E94">
        <w:rPr>
          <w:rFonts w:ascii="inherit" w:hAnsi="inherit" w:cs="Calibri"/>
          <w:color w:val="242424"/>
          <w:sz w:val="22"/>
          <w:szCs w:val="22"/>
          <w:bdr w:val="none" w:sz="0" w:space="0" w:color="auto" w:frame="1"/>
        </w:rPr>
        <w:t> </w:t>
      </w:r>
    </w:p>
    <w:p w14:paraId="6C59E8F9" w14:textId="7A4C4592" w:rsidR="004D6E94" w:rsidRDefault="004D6E94" w:rsidP="004D6E94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</w:rPr>
      </w:pPr>
      <w:r w:rsidRPr="004D6E94">
        <w:rPr>
          <w:rFonts w:ascii="inherit" w:hAnsi="inherit" w:cs="Calibri"/>
          <w:color w:val="242424"/>
          <w:sz w:val="22"/>
          <w:szCs w:val="22"/>
          <w:bdr w:val="none" w:sz="0" w:space="0" w:color="auto" w:frame="1"/>
        </w:rPr>
        <w:t>Daugiau apie dalyvavimą konkurse</w:t>
      </w:r>
      <w:r>
        <w:rPr>
          <w:rFonts w:ascii="inherit" w:hAnsi="inherit" w:cs="Calibri"/>
          <w:color w:val="242424"/>
          <w:sz w:val="22"/>
          <w:szCs w:val="22"/>
          <w:bdr w:val="none" w:sz="0" w:space="0" w:color="auto" w:frame="1"/>
        </w:rPr>
        <w:t xml:space="preserve"> galite pasiekti LMT puslapyje, skiltyje </w:t>
      </w:r>
      <w:r w:rsidRPr="004D6E94">
        <w:rPr>
          <w:rFonts w:ascii="Calibri" w:hAnsi="Calibri" w:cs="Calibri"/>
          <w:color w:val="242424"/>
        </w:rPr>
        <w:t xml:space="preserve"> </w:t>
      </w:r>
      <w:r w:rsidRPr="004D6E94">
        <w:rPr>
          <w:rFonts w:ascii="Calibri" w:hAnsi="Calibri" w:cs="Calibri"/>
          <w:color w:val="242424"/>
        </w:rPr>
        <w:t>„Mokslo vasara su LMT“</w:t>
      </w:r>
    </w:p>
    <w:p w14:paraId="5B15EC2C" w14:textId="731230D1" w:rsidR="004D6E94" w:rsidRDefault="004D6E94" w:rsidP="004D6E94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</w:rPr>
      </w:pPr>
    </w:p>
    <w:p w14:paraId="2BE45311" w14:textId="0A64C905" w:rsidR="004D6E94" w:rsidRPr="004D6E94" w:rsidRDefault="004D6E94" w:rsidP="004D6E94">
      <w:pPr>
        <w:wordWrap w:val="0"/>
        <w:textAlignment w:val="baseline"/>
        <w:rPr>
          <w:rFonts w:ascii="inherit" w:eastAsia="Times New Roman" w:hAnsi="inherit" w:cs="Times New Roman"/>
          <w:color w:val="242424"/>
          <w:sz w:val="21"/>
          <w:szCs w:val="21"/>
          <w:bdr w:val="none" w:sz="0" w:space="0" w:color="auto" w:frame="1"/>
          <w:lang w:eastAsia="lt-LT"/>
        </w:rPr>
      </w:pPr>
      <w:r>
        <w:rPr>
          <w:rFonts w:ascii="Calibri" w:hAnsi="Calibri" w:cs="Calibri"/>
          <w:color w:val="242424"/>
        </w:rPr>
        <w:t xml:space="preserve">Susidomėjus kreiptis į </w:t>
      </w:r>
      <w:r w:rsidRPr="004D6E94">
        <w:rPr>
          <w:rFonts w:ascii="inherit" w:eastAsia="Times New Roman" w:hAnsi="inherit" w:cs="Times New Roman"/>
          <w:color w:val="242424"/>
          <w:sz w:val="21"/>
          <w:szCs w:val="21"/>
          <w:bdr w:val="none" w:sz="0" w:space="0" w:color="auto" w:frame="1"/>
          <w:lang w:eastAsia="lt-LT"/>
        </w:rPr>
        <w:t>evaldas.stankevicius@ftmc.lt</w:t>
      </w:r>
    </w:p>
    <w:p w14:paraId="71538BF7" w14:textId="77777777" w:rsidR="004D6E94" w:rsidRPr="004D6E94" w:rsidRDefault="004D6E94" w:rsidP="004D6E94">
      <w:pPr>
        <w:spacing w:after="0" w:line="240" w:lineRule="auto"/>
        <w:jc w:val="right"/>
        <w:textAlignment w:val="baseline"/>
        <w:rPr>
          <w:rFonts w:ascii="Segoe UI" w:eastAsia="Times New Roman" w:hAnsi="Segoe UI" w:cs="Segoe UI"/>
          <w:color w:val="242424"/>
          <w:sz w:val="21"/>
          <w:szCs w:val="21"/>
          <w:lang w:eastAsia="lt-LT"/>
        </w:rPr>
      </w:pPr>
      <w:r w:rsidRPr="004D6E94">
        <w:rPr>
          <w:rFonts w:ascii="FluentSystemIcons" w:eastAsia="Times New Roman" w:hAnsi="FluentSystemIcons" w:cs="Segoe UI"/>
          <w:color w:val="242424"/>
          <w:sz w:val="30"/>
          <w:szCs w:val="30"/>
          <w:bdr w:val="none" w:sz="0" w:space="0" w:color="auto" w:frame="1"/>
          <w:lang w:eastAsia="lt-LT"/>
        </w:rPr>
        <w:t></w:t>
      </w:r>
    </w:p>
    <w:p w14:paraId="2D2D65F0" w14:textId="77777777" w:rsidR="004D6E94" w:rsidRPr="004D6E94" w:rsidRDefault="004D6E94" w:rsidP="004D6E94">
      <w:pPr>
        <w:shd w:val="clear" w:color="auto" w:fill="FFFFFF"/>
        <w:spacing w:after="0" w:line="240" w:lineRule="auto"/>
        <w:jc w:val="right"/>
        <w:textAlignment w:val="baseline"/>
        <w:rPr>
          <w:rFonts w:ascii="Segoe UI" w:eastAsia="Times New Roman" w:hAnsi="Segoe UI" w:cs="Segoe UI"/>
          <w:color w:val="000000"/>
          <w:sz w:val="21"/>
          <w:szCs w:val="21"/>
          <w:lang w:eastAsia="lt-LT"/>
        </w:rPr>
      </w:pPr>
      <w:r w:rsidRPr="004D6E94">
        <w:rPr>
          <w:rFonts w:ascii="FluentSystemIcons" w:eastAsia="Times New Roman" w:hAnsi="FluentSystemIcons" w:cs="Segoe UI"/>
          <w:color w:val="881798"/>
          <w:sz w:val="24"/>
          <w:szCs w:val="24"/>
          <w:bdr w:val="none" w:sz="0" w:space="0" w:color="auto" w:frame="1"/>
          <w:lang w:eastAsia="lt-LT"/>
        </w:rPr>
        <w:t></w:t>
      </w:r>
    </w:p>
    <w:p w14:paraId="41AC6E8C" w14:textId="77777777" w:rsidR="004D6E94" w:rsidRPr="004D6E94" w:rsidRDefault="004D6E94" w:rsidP="004D6E94">
      <w:pPr>
        <w:shd w:val="clear" w:color="auto" w:fill="FFFFFF"/>
        <w:spacing w:after="0" w:line="240" w:lineRule="auto"/>
        <w:jc w:val="right"/>
        <w:textAlignment w:val="baseline"/>
        <w:rPr>
          <w:rFonts w:ascii="Segoe UI" w:eastAsia="Times New Roman" w:hAnsi="Segoe UI" w:cs="Segoe UI"/>
          <w:color w:val="000000"/>
          <w:sz w:val="21"/>
          <w:szCs w:val="21"/>
          <w:lang w:eastAsia="lt-LT"/>
        </w:rPr>
      </w:pPr>
      <w:r w:rsidRPr="004D6E94">
        <w:rPr>
          <w:rFonts w:ascii="FluentSystemIcons" w:eastAsia="Times New Roman" w:hAnsi="FluentSystemIcons" w:cs="Segoe UI"/>
          <w:color w:val="881798"/>
          <w:sz w:val="24"/>
          <w:szCs w:val="24"/>
          <w:bdr w:val="none" w:sz="0" w:space="0" w:color="auto" w:frame="1"/>
          <w:lang w:eastAsia="lt-LT"/>
        </w:rPr>
        <w:t></w:t>
      </w:r>
    </w:p>
    <w:p w14:paraId="0F19B9D8" w14:textId="77777777" w:rsidR="004D6E94" w:rsidRPr="004D6E94" w:rsidRDefault="004D6E94" w:rsidP="004D6E94">
      <w:pPr>
        <w:shd w:val="clear" w:color="auto" w:fill="FFFFFF"/>
        <w:spacing w:after="0" w:line="240" w:lineRule="auto"/>
        <w:jc w:val="right"/>
        <w:textAlignment w:val="baseline"/>
        <w:rPr>
          <w:rFonts w:ascii="Segoe UI" w:eastAsia="Times New Roman" w:hAnsi="Segoe UI" w:cs="Segoe UI"/>
          <w:color w:val="000000"/>
          <w:sz w:val="21"/>
          <w:szCs w:val="21"/>
          <w:lang w:eastAsia="lt-LT"/>
        </w:rPr>
      </w:pPr>
      <w:r w:rsidRPr="004D6E94">
        <w:rPr>
          <w:rFonts w:ascii="FluentSystemIcons" w:eastAsia="Times New Roman" w:hAnsi="FluentSystemIcons" w:cs="Segoe UI"/>
          <w:color w:val="0078D4"/>
          <w:sz w:val="24"/>
          <w:szCs w:val="24"/>
          <w:bdr w:val="none" w:sz="0" w:space="0" w:color="auto" w:frame="1"/>
          <w:lang w:eastAsia="lt-LT"/>
        </w:rPr>
        <w:t></w:t>
      </w:r>
    </w:p>
    <w:p w14:paraId="1BE7C427" w14:textId="68FB43CC" w:rsidR="004D6E94" w:rsidRPr="004D6E94" w:rsidRDefault="004D6E94" w:rsidP="004D6E94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</w:rPr>
      </w:pPr>
      <w:r w:rsidRPr="004D6E94">
        <w:rPr>
          <w:rFonts w:ascii="Segoe UI" w:hAnsi="Segoe UI" w:cs="Segoe UI"/>
          <w:color w:val="000000"/>
          <w:sz w:val="21"/>
          <w:szCs w:val="21"/>
          <w:bdr w:val="none" w:sz="0" w:space="0" w:color="auto" w:frame="1"/>
        </w:rPr>
        <w:br/>
      </w:r>
    </w:p>
    <w:p w14:paraId="601C2994" w14:textId="77777777" w:rsidR="003E0CE4" w:rsidRDefault="003E0CE4"/>
    <w:sectPr w:rsidR="003E0CE4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luentSystemIcons">
    <w:altName w:val="Cambria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6E94"/>
    <w:rsid w:val="003E0CE4"/>
    <w:rsid w:val="004D6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1710A2"/>
  <w15:chartTrackingRefBased/>
  <w15:docId w15:val="{2015BEB5-F3BB-443F-9204-E00D537F5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msonormal">
    <w:name w:val="x_msonormal"/>
    <w:basedOn w:val="Normal"/>
    <w:rsid w:val="004D6E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styleId="Hyperlink">
    <w:name w:val="Hyperlink"/>
    <w:basedOn w:val="DefaultParagraphFont"/>
    <w:uiPriority w:val="99"/>
    <w:semiHidden/>
    <w:unhideWhenUsed/>
    <w:rsid w:val="004D6E94"/>
    <w:rPr>
      <w:color w:val="0000FF"/>
      <w:u w:val="single"/>
    </w:rPr>
  </w:style>
  <w:style w:type="character" w:customStyle="1" w:styleId="ozzzk">
    <w:name w:val="ozzzk"/>
    <w:basedOn w:val="DefaultParagraphFont"/>
    <w:rsid w:val="004D6E94"/>
  </w:style>
  <w:style w:type="character" w:customStyle="1" w:styleId="fui-buttonicon">
    <w:name w:val="fui-button__icon"/>
    <w:basedOn w:val="DefaultParagraphFont"/>
    <w:rsid w:val="004D6E94"/>
  </w:style>
  <w:style w:type="character" w:customStyle="1" w:styleId="flwlv">
    <w:name w:val="flwlv"/>
    <w:basedOn w:val="DefaultParagraphFont"/>
    <w:rsid w:val="004D6E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543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54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1750208">
              <w:marLeft w:val="6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9408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721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1775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456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497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192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250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547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769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978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675</Words>
  <Characters>386</Characters>
  <Application>Microsoft Office Word</Application>
  <DocSecurity>0</DocSecurity>
  <Lines>3</Lines>
  <Paragraphs>2</Paragraphs>
  <ScaleCrop>false</ScaleCrop>
  <Company/>
  <LinksUpToDate>false</LinksUpToDate>
  <CharactersWithSpaces>1059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Agnė Jurgelėnaitė</dc:creator>
  <cp:keywords/>
  <dc:description/>
  <cp:lastModifiedBy>Agnė Jurgelėnaitė</cp:lastModifiedBy>
  <cp:revision>1</cp:revision>
  <dcterms:created xsi:type="dcterms:W3CDTF">2025-04-11T07:07:00Z</dcterms:created>
  <dcterms:modified xsi:type="dcterms:W3CDTF">2025-04-11T07:09:00Z</dcterms:modified>
</cp:coreProperties>
</file>