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jc w:val="center"/>
        <w:tblLayout w:type="fixed"/>
        <w:tblLook w:val="04A0" w:firstRow="1" w:lastRow="0" w:firstColumn="1" w:lastColumn="0" w:noHBand="0" w:noVBand="1"/>
      </w:tblPr>
      <w:tblGrid>
        <w:gridCol w:w="3194"/>
        <w:gridCol w:w="3249"/>
        <w:gridCol w:w="3195"/>
      </w:tblGrid>
      <w:tr w:rsidR="00FD7DE8" w14:paraId="1C718415" w14:textId="77777777" w:rsidTr="575C80E1">
        <w:trPr>
          <w:jc w:val="center"/>
        </w:trPr>
        <w:tc>
          <w:tcPr>
            <w:tcW w:w="3194" w:type="dxa"/>
            <w:vAlign w:val="center"/>
          </w:tcPr>
          <w:p w14:paraId="476F64BC" w14:textId="77777777" w:rsidR="00FD7DE8" w:rsidRDefault="00FD7DE8" w:rsidP="008F6714">
            <w:pPr>
              <w:pStyle w:val="Header"/>
              <w:jc w:val="center"/>
            </w:pPr>
          </w:p>
        </w:tc>
        <w:tc>
          <w:tcPr>
            <w:tcW w:w="3249" w:type="dxa"/>
            <w:vAlign w:val="center"/>
          </w:tcPr>
          <w:p w14:paraId="177865FA" w14:textId="77777777" w:rsidR="00FD7DE8" w:rsidRDefault="00FD7DE8" w:rsidP="008F6714">
            <w:pPr>
              <w:pStyle w:val="Header"/>
              <w:jc w:val="center"/>
            </w:pPr>
            <w:r>
              <w:rPr>
                <w:noProof/>
                <w:lang w:val="lt-LT" w:eastAsia="lt-LT"/>
              </w:rPr>
              <w:drawing>
                <wp:inline distT="0" distB="0" distL="0" distR="0" wp14:anchorId="240E9F44" wp14:editId="6000B364">
                  <wp:extent cx="723900" cy="752475"/>
                  <wp:effectExtent l="0" t="0" r="0" b="9525"/>
                  <wp:docPr id="68" name="Paveikslėli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tc>
        <w:tc>
          <w:tcPr>
            <w:tcW w:w="3195" w:type="dxa"/>
            <w:vAlign w:val="center"/>
          </w:tcPr>
          <w:p w14:paraId="00ECEDF5" w14:textId="77777777" w:rsidR="00FD7DE8" w:rsidRDefault="00FD7DE8" w:rsidP="008F6714">
            <w:pPr>
              <w:pStyle w:val="Header"/>
              <w:jc w:val="center"/>
            </w:pPr>
          </w:p>
        </w:tc>
      </w:tr>
    </w:tbl>
    <w:p w14:paraId="49E4D652" w14:textId="77777777" w:rsidR="00FD7DE8" w:rsidRDefault="00FD7DE8" w:rsidP="00FD7DE8">
      <w:pPr>
        <w:autoSpaceDE w:val="0"/>
        <w:autoSpaceDN w:val="0"/>
        <w:adjustRightInd w:val="0"/>
        <w:jc w:val="both"/>
      </w:pPr>
    </w:p>
    <w:p w14:paraId="6AFEF213" w14:textId="77777777" w:rsidR="00FD7DE8" w:rsidRDefault="00FD7DE8" w:rsidP="00FD7DE8">
      <w:pPr>
        <w:jc w:val="center"/>
        <w:rPr>
          <w:b/>
          <w:bCs/>
          <w:sz w:val="20"/>
          <w:szCs w:val="20"/>
        </w:rPr>
      </w:pPr>
      <w:r>
        <w:rPr>
          <w:b/>
          <w:bCs/>
          <w:sz w:val="20"/>
          <w:szCs w:val="20"/>
        </w:rPr>
        <w:t xml:space="preserve">COURSE UNIT </w:t>
      </w:r>
      <w:r>
        <w:rPr>
          <w:b/>
          <w:sz w:val="20"/>
          <w:lang w:val="en-GB"/>
        </w:rPr>
        <w:t>(MODULE)</w:t>
      </w:r>
      <w:r>
        <w:rPr>
          <w:b/>
          <w:bCs/>
          <w:sz w:val="20"/>
          <w:szCs w:val="20"/>
        </w:rPr>
        <w:t xml:space="preserve"> DESCRIPTION</w:t>
      </w:r>
    </w:p>
    <w:p w14:paraId="5199A2CF" w14:textId="77777777" w:rsidR="00FD7DE8" w:rsidRDefault="00FD7DE8" w:rsidP="00FD7DE8">
      <w:pPr>
        <w:jc w:val="center"/>
        <w:rPr>
          <w:b/>
          <w:bCs/>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2"/>
        <w:gridCol w:w="2407"/>
      </w:tblGrid>
      <w:tr w:rsidR="00FD7DE8" w:rsidRPr="001445D3" w14:paraId="14611BBD" w14:textId="77777777" w:rsidTr="008F6714">
        <w:tc>
          <w:tcPr>
            <w:tcW w:w="3750" w:type="pct"/>
            <w:tcBorders>
              <w:bottom w:val="single" w:sz="4" w:space="0" w:color="auto"/>
            </w:tcBorders>
            <w:shd w:val="clear" w:color="auto" w:fill="E6E6E6"/>
          </w:tcPr>
          <w:p w14:paraId="0E07CC39" w14:textId="77777777" w:rsidR="00FD7DE8" w:rsidRPr="001445D3" w:rsidRDefault="00FD7DE8" w:rsidP="008F6714">
            <w:pPr>
              <w:jc w:val="center"/>
              <w:rPr>
                <w:b/>
                <w:bCs/>
                <w:sz w:val="20"/>
                <w:szCs w:val="20"/>
                <w:lang w:val="en-GB"/>
              </w:rPr>
            </w:pPr>
            <w:r w:rsidRPr="001445D3">
              <w:rPr>
                <w:b/>
                <w:bCs/>
                <w:sz w:val="20"/>
                <w:szCs w:val="20"/>
                <w:lang w:val="en-GB"/>
              </w:rPr>
              <w:t>Course unit (module) title</w:t>
            </w:r>
          </w:p>
        </w:tc>
        <w:tc>
          <w:tcPr>
            <w:tcW w:w="1250" w:type="pct"/>
            <w:shd w:val="clear" w:color="auto" w:fill="E6E6E6"/>
          </w:tcPr>
          <w:p w14:paraId="5C326532" w14:textId="77777777" w:rsidR="00FD7DE8" w:rsidRPr="001445D3" w:rsidRDefault="00FD7DE8" w:rsidP="008F6714">
            <w:pPr>
              <w:jc w:val="center"/>
              <w:rPr>
                <w:b/>
                <w:bCs/>
                <w:sz w:val="20"/>
                <w:szCs w:val="20"/>
                <w:lang w:val="en-GB"/>
              </w:rPr>
            </w:pPr>
            <w:r w:rsidRPr="001445D3">
              <w:rPr>
                <w:b/>
                <w:bCs/>
                <w:sz w:val="20"/>
                <w:szCs w:val="20"/>
                <w:lang w:val="en-GB"/>
              </w:rPr>
              <w:t>Code</w:t>
            </w:r>
          </w:p>
        </w:tc>
      </w:tr>
      <w:tr w:rsidR="00FD7DE8" w:rsidRPr="001445D3" w14:paraId="3B748363" w14:textId="77777777" w:rsidTr="008F6714">
        <w:tc>
          <w:tcPr>
            <w:tcW w:w="3750" w:type="pct"/>
            <w:shd w:val="clear" w:color="auto" w:fill="auto"/>
          </w:tcPr>
          <w:p w14:paraId="6C71DCB4" w14:textId="41ABAC43" w:rsidR="00FD7DE8" w:rsidRPr="00370CAA" w:rsidRDefault="00E72464" w:rsidP="008F6714">
            <w:pPr>
              <w:jc w:val="both"/>
              <w:rPr>
                <w:b/>
                <w:bCs/>
                <w:sz w:val="20"/>
                <w:szCs w:val="20"/>
              </w:rPr>
            </w:pPr>
            <w:r>
              <w:rPr>
                <w:b/>
                <w:bCs/>
                <w:sz w:val="20"/>
                <w:szCs w:val="20"/>
              </w:rPr>
              <w:t>NANO- AND MICRO-STRUCTURE TECHNOLOGIES</w:t>
            </w:r>
          </w:p>
        </w:tc>
        <w:tc>
          <w:tcPr>
            <w:tcW w:w="1250" w:type="pct"/>
          </w:tcPr>
          <w:p w14:paraId="672CC453" w14:textId="77777777" w:rsidR="00FD7DE8" w:rsidRPr="001445D3" w:rsidRDefault="00FD7DE8" w:rsidP="008F6714">
            <w:pPr>
              <w:jc w:val="both"/>
              <w:rPr>
                <w:b/>
                <w:bCs/>
                <w:sz w:val="20"/>
                <w:szCs w:val="20"/>
                <w:lang w:val="en-GB"/>
              </w:rPr>
            </w:pPr>
          </w:p>
        </w:tc>
      </w:tr>
    </w:tbl>
    <w:p w14:paraId="7FE141A1" w14:textId="77777777" w:rsidR="00FD7DE8" w:rsidRPr="001445D3" w:rsidRDefault="00FD7DE8" w:rsidP="00FD7DE8">
      <w:pPr>
        <w:jc w:val="both"/>
        <w:rPr>
          <w:b/>
          <w:bCs/>
          <w:sz w:val="20"/>
          <w:szCs w:val="20"/>
          <w:lang w:val="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5036"/>
      </w:tblGrid>
      <w:tr w:rsidR="00FD7DE8" w:rsidRPr="001445D3" w14:paraId="751FCF93" w14:textId="77777777" w:rsidTr="008F6714">
        <w:tc>
          <w:tcPr>
            <w:tcW w:w="2385" w:type="pct"/>
            <w:tcBorders>
              <w:bottom w:val="single" w:sz="4" w:space="0" w:color="auto"/>
            </w:tcBorders>
            <w:shd w:val="clear" w:color="auto" w:fill="E6E6E6"/>
          </w:tcPr>
          <w:p w14:paraId="7F9FC76D" w14:textId="0FA7097A" w:rsidR="00FD7DE8" w:rsidRPr="001445D3" w:rsidRDefault="00FD7DE8" w:rsidP="008F6714">
            <w:pPr>
              <w:jc w:val="center"/>
              <w:rPr>
                <w:b/>
                <w:bCs/>
                <w:sz w:val="20"/>
                <w:szCs w:val="20"/>
                <w:lang w:val="en-GB"/>
              </w:rPr>
            </w:pPr>
            <w:r w:rsidRPr="001445D3">
              <w:rPr>
                <w:b/>
                <w:bCs/>
                <w:sz w:val="20"/>
                <w:szCs w:val="20"/>
                <w:lang w:val="en-GB"/>
              </w:rPr>
              <w:t>Lecturers</w:t>
            </w:r>
          </w:p>
        </w:tc>
        <w:tc>
          <w:tcPr>
            <w:tcW w:w="2615" w:type="pct"/>
            <w:shd w:val="clear" w:color="auto" w:fill="E6E6E6"/>
          </w:tcPr>
          <w:p w14:paraId="2FB2B03D" w14:textId="77777777" w:rsidR="00FD7DE8" w:rsidRPr="001445D3" w:rsidRDefault="00FD7DE8" w:rsidP="008F6714">
            <w:pPr>
              <w:jc w:val="center"/>
              <w:rPr>
                <w:b/>
                <w:bCs/>
                <w:sz w:val="20"/>
                <w:szCs w:val="20"/>
                <w:lang w:val="en-GB"/>
              </w:rPr>
            </w:pPr>
            <w:r w:rsidRPr="001445D3">
              <w:rPr>
                <w:b/>
                <w:bCs/>
                <w:sz w:val="20"/>
                <w:szCs w:val="20"/>
                <w:lang w:val="en-GB"/>
              </w:rPr>
              <w:t>Department(s) where the course unit (module) is delivered</w:t>
            </w:r>
          </w:p>
        </w:tc>
      </w:tr>
      <w:tr w:rsidR="00FD7DE8" w:rsidRPr="001445D3" w14:paraId="30852EFE" w14:textId="77777777" w:rsidTr="008F6714">
        <w:tc>
          <w:tcPr>
            <w:tcW w:w="2385" w:type="pct"/>
            <w:shd w:val="clear" w:color="auto" w:fill="auto"/>
          </w:tcPr>
          <w:p w14:paraId="606B3C2D" w14:textId="4C9D74B3" w:rsidR="00FD7DE8" w:rsidRPr="00370CAA" w:rsidRDefault="00FD7DE8" w:rsidP="008F6714">
            <w:pPr>
              <w:jc w:val="both"/>
              <w:rPr>
                <w:sz w:val="20"/>
                <w:szCs w:val="20"/>
              </w:rPr>
            </w:pPr>
            <w:r w:rsidRPr="001445D3">
              <w:rPr>
                <w:b/>
                <w:bCs/>
                <w:sz w:val="20"/>
                <w:szCs w:val="20"/>
                <w:lang w:val="en-GB"/>
              </w:rPr>
              <w:t xml:space="preserve">Coordinator: </w:t>
            </w:r>
            <w:r w:rsidR="000F7DDB">
              <w:rPr>
                <w:b/>
                <w:bCs/>
                <w:sz w:val="20"/>
                <w:szCs w:val="20"/>
              </w:rPr>
              <w:t>P</w:t>
            </w:r>
            <w:r w:rsidR="00E35409">
              <w:rPr>
                <w:b/>
                <w:bCs/>
                <w:sz w:val="20"/>
                <w:szCs w:val="20"/>
              </w:rPr>
              <w:t>r</w:t>
            </w:r>
            <w:r w:rsidR="000F7DDB">
              <w:rPr>
                <w:b/>
                <w:bCs/>
                <w:sz w:val="20"/>
                <w:szCs w:val="20"/>
              </w:rPr>
              <w:t>of</w:t>
            </w:r>
            <w:r w:rsidR="00E35409">
              <w:rPr>
                <w:b/>
                <w:bCs/>
                <w:sz w:val="20"/>
                <w:szCs w:val="20"/>
              </w:rPr>
              <w:t xml:space="preserve">. </w:t>
            </w:r>
            <w:r w:rsidR="00E35409" w:rsidRPr="00E35409">
              <w:rPr>
                <w:b/>
                <w:bCs/>
                <w:sz w:val="20"/>
                <w:szCs w:val="20"/>
              </w:rPr>
              <w:t>M. Malinauskas</w:t>
            </w:r>
          </w:p>
          <w:p w14:paraId="0CF07B45" w14:textId="77777777" w:rsidR="00FD7DE8" w:rsidRPr="00E35409" w:rsidRDefault="00FD7DE8" w:rsidP="008F6714">
            <w:pPr>
              <w:jc w:val="both"/>
              <w:rPr>
                <w:b/>
                <w:bCs/>
                <w:sz w:val="20"/>
                <w:szCs w:val="20"/>
                <w:lang w:val="en-GB"/>
              </w:rPr>
            </w:pPr>
          </w:p>
          <w:p w14:paraId="00B5AF48" w14:textId="49DE044C" w:rsidR="00FD7DE8" w:rsidRPr="001445D3" w:rsidRDefault="00FD7DE8" w:rsidP="00E35409">
            <w:pPr>
              <w:jc w:val="both"/>
              <w:rPr>
                <w:b/>
                <w:bCs/>
                <w:sz w:val="20"/>
                <w:szCs w:val="20"/>
                <w:lang w:val="en-GB"/>
              </w:rPr>
            </w:pPr>
            <w:r w:rsidRPr="00E35409">
              <w:rPr>
                <w:b/>
                <w:bCs/>
                <w:sz w:val="20"/>
                <w:szCs w:val="20"/>
                <w:lang w:val="en-GB"/>
              </w:rPr>
              <w:t xml:space="preserve">Others: </w:t>
            </w:r>
            <w:r w:rsidR="000F7DDB">
              <w:rPr>
                <w:b/>
                <w:bCs/>
                <w:sz w:val="20"/>
                <w:szCs w:val="20"/>
                <w:lang w:val="en-GB"/>
              </w:rPr>
              <w:t xml:space="preserve">J.R.A. </w:t>
            </w:r>
            <w:r w:rsidR="00BA27E2">
              <w:rPr>
                <w:b/>
                <w:bCs/>
                <w:sz w:val="20"/>
                <w:szCs w:val="20"/>
                <w:lang w:val="en-GB"/>
              </w:rPr>
              <w:t>K. Badokas</w:t>
            </w:r>
            <w:r w:rsidR="00E35409" w:rsidRPr="00E35409">
              <w:rPr>
                <w:b/>
                <w:bCs/>
                <w:sz w:val="20"/>
                <w:szCs w:val="20"/>
              </w:rPr>
              <w:t>, doc. dr. K. Genevičius</w:t>
            </w:r>
          </w:p>
        </w:tc>
        <w:tc>
          <w:tcPr>
            <w:tcW w:w="2615" w:type="pct"/>
          </w:tcPr>
          <w:p w14:paraId="55120CE2" w14:textId="77777777" w:rsidR="00FD7DE8" w:rsidRPr="001445D3" w:rsidRDefault="00FD7DE8" w:rsidP="008F6714">
            <w:pPr>
              <w:jc w:val="both"/>
              <w:rPr>
                <w:sz w:val="20"/>
                <w:szCs w:val="20"/>
                <w:lang w:val="en-GB"/>
              </w:rPr>
            </w:pPr>
            <w:r>
              <w:rPr>
                <w:sz w:val="20"/>
                <w:szCs w:val="20"/>
                <w:lang w:val="en-GB"/>
              </w:rPr>
              <w:t>Faculty of Physics</w:t>
            </w:r>
          </w:p>
        </w:tc>
      </w:tr>
    </w:tbl>
    <w:p w14:paraId="00689301" w14:textId="77777777" w:rsidR="00FD7DE8" w:rsidRPr="001445D3" w:rsidRDefault="00FD7DE8" w:rsidP="00FD7DE8">
      <w:pPr>
        <w:jc w:val="both"/>
        <w:rPr>
          <w:b/>
          <w:bCs/>
          <w:sz w:val="20"/>
          <w:szCs w:val="20"/>
          <w:lang w:val="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6"/>
        <w:gridCol w:w="4763"/>
      </w:tblGrid>
      <w:tr w:rsidR="00FD7DE8" w:rsidRPr="001445D3" w14:paraId="280B3F12" w14:textId="77777777" w:rsidTr="008F6714">
        <w:tc>
          <w:tcPr>
            <w:tcW w:w="2527" w:type="pct"/>
            <w:shd w:val="clear" w:color="auto" w:fill="E6E6E6"/>
          </w:tcPr>
          <w:p w14:paraId="46DC40D7" w14:textId="77777777" w:rsidR="00FD7DE8" w:rsidRPr="001445D3" w:rsidRDefault="00FD7DE8" w:rsidP="008F6714">
            <w:pPr>
              <w:jc w:val="center"/>
              <w:rPr>
                <w:b/>
                <w:bCs/>
                <w:sz w:val="20"/>
                <w:szCs w:val="20"/>
                <w:lang w:val="en-GB"/>
              </w:rPr>
            </w:pPr>
            <w:r w:rsidRPr="001445D3">
              <w:rPr>
                <w:b/>
                <w:bCs/>
                <w:sz w:val="20"/>
                <w:szCs w:val="20"/>
                <w:lang w:val="en-GB"/>
              </w:rPr>
              <w:t>Study cycle</w:t>
            </w:r>
          </w:p>
        </w:tc>
        <w:tc>
          <w:tcPr>
            <w:tcW w:w="2473" w:type="pct"/>
            <w:shd w:val="clear" w:color="auto" w:fill="E6E6E6"/>
          </w:tcPr>
          <w:p w14:paraId="0AB049C8" w14:textId="77777777" w:rsidR="00FD7DE8" w:rsidRPr="001445D3" w:rsidRDefault="00FD7DE8" w:rsidP="008F6714">
            <w:pPr>
              <w:jc w:val="center"/>
              <w:rPr>
                <w:b/>
                <w:bCs/>
                <w:sz w:val="20"/>
                <w:szCs w:val="20"/>
                <w:lang w:val="en-GB"/>
              </w:rPr>
            </w:pPr>
            <w:r w:rsidRPr="001445D3">
              <w:rPr>
                <w:b/>
                <w:bCs/>
                <w:sz w:val="20"/>
                <w:szCs w:val="20"/>
                <w:lang w:val="en-GB"/>
              </w:rPr>
              <w:t>Type of the course unit (module)</w:t>
            </w:r>
          </w:p>
        </w:tc>
      </w:tr>
      <w:tr w:rsidR="00FD7DE8" w:rsidRPr="001445D3" w14:paraId="594006FA" w14:textId="77777777" w:rsidTr="008F6714">
        <w:tc>
          <w:tcPr>
            <w:tcW w:w="2527" w:type="pct"/>
          </w:tcPr>
          <w:p w14:paraId="527F5EF8" w14:textId="77777777" w:rsidR="00FD7DE8" w:rsidRPr="001445D3" w:rsidRDefault="00FD7DE8" w:rsidP="008F6714">
            <w:pPr>
              <w:jc w:val="both"/>
              <w:rPr>
                <w:sz w:val="20"/>
                <w:szCs w:val="20"/>
                <w:lang w:val="en-GB"/>
              </w:rPr>
            </w:pPr>
            <w:r>
              <w:rPr>
                <w:sz w:val="20"/>
                <w:szCs w:val="20"/>
                <w:lang w:val="en-GB"/>
              </w:rPr>
              <w:t>First cycle</w:t>
            </w:r>
          </w:p>
        </w:tc>
        <w:tc>
          <w:tcPr>
            <w:tcW w:w="2473" w:type="pct"/>
          </w:tcPr>
          <w:p w14:paraId="7B6B2A3B" w14:textId="77777777" w:rsidR="00FD7DE8" w:rsidRPr="001445D3" w:rsidRDefault="00FD7DE8" w:rsidP="008F6714">
            <w:pPr>
              <w:jc w:val="both"/>
              <w:rPr>
                <w:sz w:val="20"/>
                <w:szCs w:val="20"/>
                <w:lang w:val="en-GB"/>
              </w:rPr>
            </w:pPr>
            <w:r>
              <w:rPr>
                <w:sz w:val="20"/>
                <w:szCs w:val="20"/>
                <w:lang w:val="en-GB"/>
              </w:rPr>
              <w:t>optional</w:t>
            </w:r>
          </w:p>
        </w:tc>
      </w:tr>
    </w:tbl>
    <w:p w14:paraId="0858943E" w14:textId="77777777" w:rsidR="00FD7DE8" w:rsidRPr="001445D3" w:rsidRDefault="00FD7DE8" w:rsidP="00FD7DE8">
      <w:pPr>
        <w:jc w:val="both"/>
        <w:rPr>
          <w:b/>
          <w:bCs/>
          <w:sz w:val="20"/>
          <w:szCs w:val="20"/>
          <w:lang w:val="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08"/>
        <w:gridCol w:w="3208"/>
      </w:tblGrid>
      <w:tr w:rsidR="00FD7DE8" w:rsidRPr="001445D3" w14:paraId="021BFFF2" w14:textId="77777777" w:rsidTr="008F6714">
        <w:tc>
          <w:tcPr>
            <w:tcW w:w="1668" w:type="pct"/>
            <w:shd w:val="clear" w:color="auto" w:fill="E6E6E6"/>
          </w:tcPr>
          <w:p w14:paraId="493BC5D2" w14:textId="77777777" w:rsidR="00FD7DE8" w:rsidRPr="001445D3" w:rsidRDefault="00FD7DE8" w:rsidP="008F6714">
            <w:pPr>
              <w:jc w:val="center"/>
              <w:rPr>
                <w:b/>
                <w:bCs/>
                <w:sz w:val="20"/>
                <w:szCs w:val="20"/>
                <w:lang w:val="en-GB"/>
              </w:rPr>
            </w:pPr>
            <w:r w:rsidRPr="001445D3">
              <w:rPr>
                <w:b/>
                <w:bCs/>
                <w:sz w:val="20"/>
                <w:szCs w:val="20"/>
                <w:lang w:val="en-GB"/>
              </w:rPr>
              <w:t>Mode of delivery</w:t>
            </w:r>
          </w:p>
        </w:tc>
        <w:tc>
          <w:tcPr>
            <w:tcW w:w="1666" w:type="pct"/>
            <w:shd w:val="clear" w:color="auto" w:fill="E6E6E6"/>
          </w:tcPr>
          <w:p w14:paraId="1520E514" w14:textId="77777777" w:rsidR="00FD7DE8" w:rsidRPr="001445D3" w:rsidRDefault="00FD7DE8" w:rsidP="008F6714">
            <w:pPr>
              <w:jc w:val="center"/>
              <w:rPr>
                <w:b/>
                <w:bCs/>
                <w:sz w:val="20"/>
                <w:szCs w:val="20"/>
                <w:lang w:val="en-GB"/>
              </w:rPr>
            </w:pPr>
            <w:r w:rsidRPr="001445D3">
              <w:rPr>
                <w:b/>
                <w:bCs/>
                <w:sz w:val="20"/>
                <w:szCs w:val="20"/>
                <w:lang w:val="en-GB"/>
              </w:rPr>
              <w:t>Period when the course unit (module) is delivered</w:t>
            </w:r>
          </w:p>
        </w:tc>
        <w:tc>
          <w:tcPr>
            <w:tcW w:w="1667" w:type="pct"/>
            <w:shd w:val="clear" w:color="auto" w:fill="E6E6E6"/>
          </w:tcPr>
          <w:p w14:paraId="2A00F74D" w14:textId="77777777" w:rsidR="00FD7DE8" w:rsidRPr="001445D3" w:rsidRDefault="00FD7DE8" w:rsidP="008F6714">
            <w:pPr>
              <w:jc w:val="center"/>
              <w:rPr>
                <w:b/>
                <w:bCs/>
                <w:sz w:val="20"/>
                <w:szCs w:val="20"/>
                <w:lang w:val="en-GB"/>
              </w:rPr>
            </w:pPr>
            <w:r w:rsidRPr="001445D3">
              <w:rPr>
                <w:b/>
                <w:bCs/>
                <w:sz w:val="20"/>
                <w:szCs w:val="20"/>
                <w:lang w:val="en-GB"/>
              </w:rPr>
              <w:t>Language(s) of instruction</w:t>
            </w:r>
          </w:p>
        </w:tc>
      </w:tr>
      <w:tr w:rsidR="00FD7DE8" w:rsidRPr="001445D3" w14:paraId="4446A6C5" w14:textId="77777777" w:rsidTr="008F6714">
        <w:tc>
          <w:tcPr>
            <w:tcW w:w="1668" w:type="pct"/>
          </w:tcPr>
          <w:p w14:paraId="07369885" w14:textId="6FE7AF53" w:rsidR="00FD7DE8" w:rsidRPr="001445D3" w:rsidRDefault="00A9709E" w:rsidP="008F6714">
            <w:pPr>
              <w:jc w:val="both"/>
              <w:rPr>
                <w:sz w:val="20"/>
                <w:szCs w:val="20"/>
                <w:lang w:val="en-GB"/>
              </w:rPr>
            </w:pPr>
            <w:r>
              <w:rPr>
                <w:sz w:val="20"/>
                <w:szCs w:val="20"/>
                <w:lang w:val="en-GB"/>
              </w:rPr>
              <w:t>Lectures, seminars and laboratory works</w:t>
            </w:r>
          </w:p>
        </w:tc>
        <w:tc>
          <w:tcPr>
            <w:tcW w:w="1666" w:type="pct"/>
          </w:tcPr>
          <w:p w14:paraId="5485E33C" w14:textId="77777777" w:rsidR="00FD7DE8" w:rsidRPr="001445D3" w:rsidRDefault="00FD7DE8" w:rsidP="008F6714">
            <w:pPr>
              <w:jc w:val="both"/>
              <w:rPr>
                <w:sz w:val="20"/>
                <w:szCs w:val="20"/>
                <w:lang w:val="en-GB"/>
              </w:rPr>
            </w:pPr>
            <w:r>
              <w:rPr>
                <w:sz w:val="20"/>
                <w:szCs w:val="20"/>
              </w:rPr>
              <w:t>VI (spring) semester</w:t>
            </w:r>
          </w:p>
        </w:tc>
        <w:tc>
          <w:tcPr>
            <w:tcW w:w="1667" w:type="pct"/>
          </w:tcPr>
          <w:p w14:paraId="2F6B591E" w14:textId="77777777" w:rsidR="00FD7DE8" w:rsidRPr="001445D3" w:rsidRDefault="00FD7DE8" w:rsidP="008F6714">
            <w:pPr>
              <w:jc w:val="both"/>
              <w:rPr>
                <w:sz w:val="20"/>
                <w:szCs w:val="20"/>
                <w:lang w:val="en-GB"/>
              </w:rPr>
            </w:pPr>
            <w:r>
              <w:rPr>
                <w:sz w:val="20"/>
                <w:szCs w:val="20"/>
                <w:lang w:val="en-GB"/>
              </w:rPr>
              <w:t>Lithuanian/English</w:t>
            </w:r>
          </w:p>
        </w:tc>
      </w:tr>
    </w:tbl>
    <w:p w14:paraId="6578A95B" w14:textId="77777777" w:rsidR="00FD7DE8" w:rsidRPr="001445D3" w:rsidRDefault="00FD7DE8" w:rsidP="00FD7DE8">
      <w:pPr>
        <w:jc w:val="both"/>
        <w:rPr>
          <w:sz w:val="20"/>
          <w:szCs w:val="20"/>
          <w:lang w:val="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4834"/>
      </w:tblGrid>
      <w:tr w:rsidR="00FD7DE8" w:rsidRPr="001445D3" w14:paraId="3F58256F" w14:textId="77777777" w:rsidTr="008F6714">
        <w:tc>
          <w:tcPr>
            <w:tcW w:w="5000" w:type="pct"/>
            <w:gridSpan w:val="2"/>
            <w:shd w:val="clear" w:color="auto" w:fill="E6E6E6"/>
          </w:tcPr>
          <w:p w14:paraId="6106076F" w14:textId="77777777" w:rsidR="00FD7DE8" w:rsidRPr="001445D3" w:rsidRDefault="00FD7DE8" w:rsidP="008F6714">
            <w:pPr>
              <w:jc w:val="center"/>
              <w:rPr>
                <w:b/>
                <w:bCs/>
                <w:sz w:val="20"/>
                <w:szCs w:val="20"/>
                <w:lang w:val="en-GB"/>
              </w:rPr>
            </w:pPr>
            <w:r w:rsidRPr="001445D3">
              <w:rPr>
                <w:b/>
                <w:bCs/>
                <w:sz w:val="20"/>
                <w:szCs w:val="20"/>
                <w:lang w:val="en-GB"/>
              </w:rPr>
              <w:t>Requirements for students</w:t>
            </w:r>
          </w:p>
        </w:tc>
      </w:tr>
      <w:tr w:rsidR="00FD7DE8" w:rsidRPr="001445D3" w14:paraId="710B0529" w14:textId="77777777" w:rsidTr="008F6714">
        <w:tc>
          <w:tcPr>
            <w:tcW w:w="2490" w:type="pct"/>
          </w:tcPr>
          <w:p w14:paraId="33A0F3AF" w14:textId="77777777" w:rsidR="00FD7DE8" w:rsidRDefault="00FD7DE8" w:rsidP="008F6714">
            <w:pPr>
              <w:jc w:val="both"/>
              <w:rPr>
                <w:b/>
                <w:bCs/>
                <w:sz w:val="20"/>
                <w:szCs w:val="20"/>
                <w:lang w:val="en-GB"/>
              </w:rPr>
            </w:pPr>
            <w:r w:rsidRPr="001445D3">
              <w:rPr>
                <w:b/>
                <w:bCs/>
                <w:sz w:val="20"/>
                <w:szCs w:val="20"/>
                <w:lang w:val="en-GB"/>
              </w:rPr>
              <w:t>Prerequisites:</w:t>
            </w:r>
          </w:p>
          <w:p w14:paraId="40B14AAE" w14:textId="77777777" w:rsidR="00FD7DE8" w:rsidRPr="001445D3" w:rsidRDefault="00FD7DE8" w:rsidP="008F6714">
            <w:pPr>
              <w:jc w:val="both"/>
              <w:rPr>
                <w:sz w:val="20"/>
                <w:szCs w:val="20"/>
                <w:lang w:val="en-GB"/>
              </w:rPr>
            </w:pPr>
            <w:r w:rsidRPr="00D701B8">
              <w:rPr>
                <w:sz w:val="20"/>
                <w:szCs w:val="20"/>
                <w:lang w:val="en-GB"/>
              </w:rPr>
              <w:t xml:space="preserve">Knowledge of general physics, solid-state physics, </w:t>
            </w:r>
            <w:r>
              <w:rPr>
                <w:sz w:val="20"/>
                <w:szCs w:val="20"/>
                <w:lang w:val="en-GB"/>
              </w:rPr>
              <w:t xml:space="preserve">growth technologies of semiconductors, </w:t>
            </w:r>
            <w:r w:rsidRPr="00D701B8">
              <w:rPr>
                <w:sz w:val="20"/>
                <w:szCs w:val="20"/>
                <w:lang w:val="en-GB"/>
              </w:rPr>
              <w:t>background of chemistry</w:t>
            </w:r>
          </w:p>
        </w:tc>
        <w:tc>
          <w:tcPr>
            <w:tcW w:w="2510" w:type="pct"/>
          </w:tcPr>
          <w:p w14:paraId="6C8AC156" w14:textId="77777777" w:rsidR="00FD7DE8" w:rsidRPr="001445D3" w:rsidRDefault="00FD7DE8" w:rsidP="008F6714">
            <w:pPr>
              <w:pStyle w:val="CommentText"/>
              <w:rPr>
                <w:lang w:val="en-GB"/>
              </w:rPr>
            </w:pPr>
            <w:r w:rsidRPr="001445D3">
              <w:rPr>
                <w:b/>
                <w:lang w:val="en-GB"/>
              </w:rPr>
              <w:t>Additional requirements</w:t>
            </w:r>
            <w:r w:rsidRPr="001445D3">
              <w:rPr>
                <w:b/>
                <w:bCs/>
                <w:lang w:val="en-GB"/>
              </w:rPr>
              <w:t xml:space="preserve"> (if any):</w:t>
            </w:r>
          </w:p>
          <w:p w14:paraId="2227EF10" w14:textId="77777777" w:rsidR="00FD7DE8" w:rsidRPr="001445D3" w:rsidRDefault="00FD7DE8" w:rsidP="008F6714">
            <w:pPr>
              <w:jc w:val="both"/>
              <w:rPr>
                <w:sz w:val="20"/>
                <w:szCs w:val="20"/>
                <w:lang w:val="en-GB"/>
              </w:rPr>
            </w:pPr>
          </w:p>
        </w:tc>
      </w:tr>
    </w:tbl>
    <w:p w14:paraId="4ED1F99E" w14:textId="77777777" w:rsidR="00FD7DE8" w:rsidRPr="001445D3" w:rsidRDefault="00FD7DE8" w:rsidP="00FD7DE8">
      <w:pPr>
        <w:jc w:val="both"/>
        <w:rPr>
          <w:b/>
          <w:bCs/>
          <w:sz w:val="20"/>
          <w:szCs w:val="20"/>
          <w:lang w:val="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07"/>
        <w:gridCol w:w="2407"/>
        <w:gridCol w:w="2407"/>
      </w:tblGrid>
      <w:tr w:rsidR="00FD7DE8" w:rsidRPr="001445D3" w14:paraId="7C7D1D7D" w14:textId="77777777" w:rsidTr="008F6714">
        <w:tc>
          <w:tcPr>
            <w:tcW w:w="1250" w:type="pct"/>
            <w:tcBorders>
              <w:bottom w:val="single" w:sz="4" w:space="0" w:color="auto"/>
            </w:tcBorders>
            <w:shd w:val="clear" w:color="auto" w:fill="E6E6E6"/>
          </w:tcPr>
          <w:p w14:paraId="686208D3" w14:textId="77777777" w:rsidR="00FD7DE8" w:rsidRPr="001445D3" w:rsidRDefault="00FD7DE8" w:rsidP="008F6714">
            <w:pPr>
              <w:pStyle w:val="CommentText"/>
              <w:jc w:val="center"/>
              <w:rPr>
                <w:lang w:val="en-GB"/>
              </w:rPr>
            </w:pPr>
            <w:r w:rsidRPr="001445D3">
              <w:rPr>
                <w:b/>
                <w:szCs w:val="24"/>
                <w:lang w:val="en-GB"/>
              </w:rPr>
              <w:t>Course (module) volume in credits</w:t>
            </w:r>
          </w:p>
        </w:tc>
        <w:tc>
          <w:tcPr>
            <w:tcW w:w="1250" w:type="pct"/>
            <w:tcBorders>
              <w:bottom w:val="single" w:sz="4" w:space="0" w:color="auto"/>
            </w:tcBorders>
            <w:shd w:val="clear" w:color="auto" w:fill="E6E6E6"/>
          </w:tcPr>
          <w:p w14:paraId="13F96C1C" w14:textId="77777777" w:rsidR="00FD7DE8" w:rsidRPr="001445D3" w:rsidRDefault="00FD7DE8" w:rsidP="008F6714">
            <w:pPr>
              <w:jc w:val="center"/>
              <w:rPr>
                <w:b/>
                <w:bCs/>
                <w:sz w:val="20"/>
                <w:szCs w:val="20"/>
                <w:lang w:val="en-GB"/>
              </w:rPr>
            </w:pPr>
            <w:r w:rsidRPr="001445D3">
              <w:rPr>
                <w:b/>
                <w:bCs/>
                <w:sz w:val="20"/>
                <w:szCs w:val="20"/>
                <w:lang w:val="en-GB"/>
              </w:rPr>
              <w:t>Total student’s workload</w:t>
            </w:r>
          </w:p>
        </w:tc>
        <w:tc>
          <w:tcPr>
            <w:tcW w:w="1250" w:type="pct"/>
            <w:tcBorders>
              <w:bottom w:val="single" w:sz="4" w:space="0" w:color="auto"/>
            </w:tcBorders>
            <w:shd w:val="clear" w:color="auto" w:fill="E6E6E6"/>
          </w:tcPr>
          <w:p w14:paraId="62B51F66" w14:textId="77777777" w:rsidR="00FD7DE8" w:rsidRPr="001445D3" w:rsidRDefault="00FD7DE8" w:rsidP="008F6714">
            <w:pPr>
              <w:jc w:val="center"/>
              <w:rPr>
                <w:b/>
                <w:bCs/>
                <w:sz w:val="20"/>
                <w:szCs w:val="20"/>
                <w:lang w:val="en-GB"/>
              </w:rPr>
            </w:pPr>
            <w:r w:rsidRPr="001445D3">
              <w:rPr>
                <w:b/>
                <w:bCs/>
                <w:sz w:val="20"/>
                <w:szCs w:val="20"/>
                <w:lang w:val="en-GB"/>
              </w:rPr>
              <w:t>Contact hours</w:t>
            </w:r>
          </w:p>
        </w:tc>
        <w:tc>
          <w:tcPr>
            <w:tcW w:w="1250" w:type="pct"/>
            <w:tcBorders>
              <w:bottom w:val="single" w:sz="4" w:space="0" w:color="auto"/>
            </w:tcBorders>
            <w:shd w:val="clear" w:color="auto" w:fill="E6E6E6"/>
          </w:tcPr>
          <w:p w14:paraId="598272DB" w14:textId="77777777" w:rsidR="00FD7DE8" w:rsidRPr="001445D3" w:rsidRDefault="00FD7DE8" w:rsidP="008F6714">
            <w:pPr>
              <w:jc w:val="center"/>
              <w:rPr>
                <w:b/>
                <w:bCs/>
                <w:sz w:val="20"/>
                <w:szCs w:val="20"/>
                <w:lang w:val="en-GB"/>
              </w:rPr>
            </w:pPr>
            <w:r w:rsidRPr="001445D3">
              <w:rPr>
                <w:b/>
                <w:bCs/>
                <w:sz w:val="20"/>
                <w:szCs w:val="20"/>
                <w:lang w:val="en-GB"/>
              </w:rPr>
              <w:t>Self-study hours</w:t>
            </w:r>
          </w:p>
        </w:tc>
      </w:tr>
      <w:tr w:rsidR="00FD7DE8" w:rsidRPr="001445D3" w14:paraId="7BF086BB" w14:textId="77777777" w:rsidTr="008F6714">
        <w:tc>
          <w:tcPr>
            <w:tcW w:w="1250" w:type="pct"/>
            <w:shd w:val="clear" w:color="auto" w:fill="auto"/>
          </w:tcPr>
          <w:p w14:paraId="66E12DC2" w14:textId="77777777" w:rsidR="00FD7DE8" w:rsidRDefault="00FD7DE8" w:rsidP="008F6714">
            <w:pPr>
              <w:jc w:val="both"/>
              <w:rPr>
                <w:sz w:val="20"/>
                <w:szCs w:val="20"/>
              </w:rPr>
            </w:pPr>
            <w:r>
              <w:rPr>
                <w:sz w:val="20"/>
                <w:szCs w:val="20"/>
              </w:rPr>
              <w:t>5</w:t>
            </w:r>
          </w:p>
        </w:tc>
        <w:tc>
          <w:tcPr>
            <w:tcW w:w="1250" w:type="pct"/>
            <w:shd w:val="clear" w:color="auto" w:fill="auto"/>
          </w:tcPr>
          <w:p w14:paraId="67A5544D" w14:textId="77777777" w:rsidR="00FD7DE8" w:rsidRDefault="00FD7DE8" w:rsidP="008F6714">
            <w:pPr>
              <w:jc w:val="both"/>
              <w:rPr>
                <w:sz w:val="20"/>
                <w:szCs w:val="20"/>
              </w:rPr>
            </w:pPr>
            <w:r>
              <w:rPr>
                <w:sz w:val="20"/>
                <w:szCs w:val="20"/>
              </w:rPr>
              <w:t>150</w:t>
            </w:r>
          </w:p>
        </w:tc>
        <w:tc>
          <w:tcPr>
            <w:tcW w:w="1250" w:type="pct"/>
            <w:shd w:val="clear" w:color="auto" w:fill="auto"/>
          </w:tcPr>
          <w:p w14:paraId="4C9FEC3B" w14:textId="77777777" w:rsidR="00FD7DE8" w:rsidRDefault="001C53FC" w:rsidP="008F6714">
            <w:pPr>
              <w:jc w:val="both"/>
              <w:rPr>
                <w:sz w:val="20"/>
                <w:szCs w:val="20"/>
              </w:rPr>
            </w:pPr>
            <w:r>
              <w:rPr>
                <w:sz w:val="20"/>
                <w:szCs w:val="20"/>
              </w:rPr>
              <w:t>64</w:t>
            </w:r>
          </w:p>
        </w:tc>
        <w:tc>
          <w:tcPr>
            <w:tcW w:w="1250" w:type="pct"/>
            <w:shd w:val="clear" w:color="auto" w:fill="auto"/>
          </w:tcPr>
          <w:p w14:paraId="2E36809B" w14:textId="77777777" w:rsidR="00FD7DE8" w:rsidRDefault="001C53FC" w:rsidP="008F6714">
            <w:pPr>
              <w:jc w:val="both"/>
              <w:rPr>
                <w:sz w:val="20"/>
                <w:szCs w:val="20"/>
              </w:rPr>
            </w:pPr>
            <w:r>
              <w:rPr>
                <w:sz w:val="20"/>
                <w:szCs w:val="20"/>
              </w:rPr>
              <w:t>86</w:t>
            </w:r>
          </w:p>
        </w:tc>
      </w:tr>
    </w:tbl>
    <w:p w14:paraId="556DBEA0" w14:textId="77777777" w:rsidR="00FD7DE8" w:rsidRPr="001445D3" w:rsidRDefault="00FD7DE8" w:rsidP="00FD7DE8">
      <w:pPr>
        <w:jc w:val="both"/>
        <w:rPr>
          <w:sz w:val="20"/>
          <w:szCs w:val="20"/>
          <w:lang w:val="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1"/>
        <w:gridCol w:w="2686"/>
        <w:gridCol w:w="2752"/>
      </w:tblGrid>
      <w:tr w:rsidR="00FD7DE8" w:rsidRPr="001445D3" w14:paraId="4A969BEB" w14:textId="77777777" w:rsidTr="008F6714">
        <w:tc>
          <w:tcPr>
            <w:tcW w:w="5000" w:type="pct"/>
            <w:gridSpan w:val="3"/>
            <w:shd w:val="clear" w:color="auto" w:fill="E6E6E6"/>
            <w:vAlign w:val="center"/>
          </w:tcPr>
          <w:p w14:paraId="6E36E25A" w14:textId="77777777" w:rsidR="00FD7DE8" w:rsidRPr="001445D3" w:rsidRDefault="00FD7DE8" w:rsidP="008F6714">
            <w:pPr>
              <w:jc w:val="center"/>
              <w:rPr>
                <w:b/>
                <w:bCs/>
                <w:sz w:val="20"/>
                <w:szCs w:val="20"/>
                <w:lang w:val="en-GB"/>
              </w:rPr>
            </w:pPr>
            <w:r w:rsidRPr="001445D3">
              <w:rPr>
                <w:b/>
                <w:bCs/>
                <w:sz w:val="20"/>
                <w:szCs w:val="20"/>
                <w:lang w:val="en-GB"/>
              </w:rPr>
              <w:t>Purpose of the course unit (module): programme competences to be developed</w:t>
            </w:r>
          </w:p>
        </w:tc>
      </w:tr>
      <w:tr w:rsidR="00FD7DE8" w:rsidRPr="001445D3" w14:paraId="03864BE1" w14:textId="77777777" w:rsidTr="008F6714">
        <w:tc>
          <w:tcPr>
            <w:tcW w:w="5000" w:type="pct"/>
            <w:gridSpan w:val="3"/>
            <w:vAlign w:val="center"/>
          </w:tcPr>
          <w:p w14:paraId="0EE85EB7" w14:textId="3F75FEBC" w:rsidR="00FD7DE8" w:rsidRPr="001445D3" w:rsidRDefault="00FD7DE8" w:rsidP="008F67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GB"/>
              </w:rPr>
            </w:pPr>
            <w:r>
              <w:rPr>
                <w:rFonts w:ascii="inherit" w:hAnsi="inherit" w:cs="Courier New"/>
                <w:color w:val="212121"/>
                <w:sz w:val="20"/>
                <w:szCs w:val="20"/>
              </w:rPr>
              <w:t>Students will get f</w:t>
            </w:r>
            <w:r w:rsidRPr="00D47723">
              <w:rPr>
                <w:rFonts w:ascii="inherit" w:hAnsi="inherit" w:cs="Courier New"/>
                <w:color w:val="212121"/>
                <w:sz w:val="20"/>
                <w:szCs w:val="20"/>
              </w:rPr>
              <w:t xml:space="preserve">amiliar with the </w:t>
            </w:r>
            <w:r>
              <w:rPr>
                <w:rFonts w:ascii="inherit" w:hAnsi="inherit" w:cs="Courier New"/>
                <w:color w:val="212121"/>
                <w:sz w:val="20"/>
                <w:szCs w:val="20"/>
              </w:rPr>
              <w:t xml:space="preserve">micro- </w:t>
            </w:r>
            <w:r w:rsidRPr="00D47723">
              <w:rPr>
                <w:rFonts w:ascii="inherit" w:hAnsi="inherit" w:cs="Courier New"/>
                <w:color w:val="212121"/>
                <w:sz w:val="20"/>
                <w:szCs w:val="20"/>
              </w:rPr>
              <w:t xml:space="preserve">and </w:t>
            </w:r>
            <w:r>
              <w:rPr>
                <w:rFonts w:ascii="inherit" w:hAnsi="inherit" w:cs="Courier New"/>
                <w:color w:val="212121"/>
                <w:sz w:val="20"/>
                <w:szCs w:val="20"/>
              </w:rPr>
              <w:t>nano-structures</w:t>
            </w:r>
            <w:r w:rsidR="00A9709E">
              <w:rPr>
                <w:rFonts w:ascii="inherit" w:hAnsi="inherit" w:cs="Courier New"/>
                <w:color w:val="212121"/>
                <w:sz w:val="20"/>
                <w:szCs w:val="20"/>
              </w:rPr>
              <w:t>, used materials and employed processing technologies</w:t>
            </w:r>
            <w:r>
              <w:rPr>
                <w:rFonts w:ascii="inherit" w:hAnsi="inherit" w:cs="Courier New"/>
                <w:color w:val="212121"/>
                <w:sz w:val="20"/>
                <w:szCs w:val="20"/>
              </w:rPr>
              <w:t xml:space="preserve">. They will gain </w:t>
            </w:r>
            <w:r w:rsidRPr="00D47723">
              <w:rPr>
                <w:rFonts w:ascii="inherit" w:hAnsi="inherit" w:cs="Courier New"/>
                <w:color w:val="212121"/>
                <w:sz w:val="20"/>
                <w:szCs w:val="20"/>
              </w:rPr>
              <w:t>fundamental</w:t>
            </w:r>
            <w:r w:rsidR="00A9709E">
              <w:rPr>
                <w:rFonts w:ascii="inherit" w:hAnsi="inherit" w:cs="Courier New"/>
                <w:color w:val="212121"/>
                <w:sz w:val="20"/>
                <w:szCs w:val="20"/>
              </w:rPr>
              <w:t>s</w:t>
            </w:r>
            <w:r w:rsidRPr="00D47723">
              <w:rPr>
                <w:rFonts w:ascii="inherit" w:hAnsi="inherit" w:cs="Courier New"/>
                <w:color w:val="212121"/>
                <w:sz w:val="20"/>
                <w:szCs w:val="20"/>
              </w:rPr>
              <w:t xml:space="preserve"> </w:t>
            </w:r>
            <w:r>
              <w:rPr>
                <w:rFonts w:ascii="inherit" w:hAnsi="inherit" w:cs="Courier New"/>
                <w:color w:val="212121"/>
                <w:sz w:val="20"/>
                <w:szCs w:val="20"/>
              </w:rPr>
              <w:t xml:space="preserve">of </w:t>
            </w:r>
            <w:r w:rsidR="00A9709E">
              <w:rPr>
                <w:rFonts w:ascii="inherit" w:hAnsi="inherit" w:cs="Courier New"/>
                <w:color w:val="212121"/>
                <w:sz w:val="20"/>
                <w:szCs w:val="20"/>
              </w:rPr>
              <w:t xml:space="preserve">diverse </w:t>
            </w:r>
            <w:r>
              <w:rPr>
                <w:rFonts w:ascii="inherit" w:hAnsi="inherit" w:cs="Courier New"/>
                <w:color w:val="212121"/>
                <w:sz w:val="20"/>
                <w:szCs w:val="20"/>
              </w:rPr>
              <w:t>nano-technologies including f</w:t>
            </w:r>
            <w:r w:rsidR="00A9709E">
              <w:rPr>
                <w:rFonts w:ascii="inherit" w:hAnsi="inherit" w:cs="Courier New"/>
                <w:color w:val="212121"/>
                <w:sz w:val="20"/>
                <w:szCs w:val="20"/>
              </w:rPr>
              <w:t>abrication</w:t>
            </w:r>
            <w:r>
              <w:rPr>
                <w:rFonts w:ascii="inherit" w:hAnsi="inherit" w:cs="Courier New"/>
                <w:color w:val="212121"/>
                <w:sz w:val="20"/>
                <w:szCs w:val="20"/>
              </w:rPr>
              <w:t xml:space="preserve">, </w:t>
            </w:r>
            <w:r w:rsidRPr="00D47723">
              <w:rPr>
                <w:rFonts w:ascii="inherit" w:hAnsi="inherit" w:cs="Courier New"/>
                <w:color w:val="212121"/>
                <w:sz w:val="20"/>
                <w:szCs w:val="20"/>
              </w:rPr>
              <w:t xml:space="preserve">characterization </w:t>
            </w:r>
            <w:r>
              <w:rPr>
                <w:rFonts w:ascii="inherit" w:hAnsi="inherit" w:cs="Courier New"/>
                <w:color w:val="212121"/>
                <w:sz w:val="20"/>
                <w:szCs w:val="20"/>
              </w:rPr>
              <w:t>and applications</w:t>
            </w:r>
            <w:r w:rsidRPr="00D47723">
              <w:rPr>
                <w:rFonts w:ascii="inherit" w:hAnsi="inherit" w:cs="Courier New"/>
                <w:color w:val="212121"/>
                <w:sz w:val="20"/>
                <w:szCs w:val="20"/>
              </w:rPr>
              <w:t xml:space="preserve">. </w:t>
            </w:r>
            <w:r w:rsidR="00A9709E">
              <w:rPr>
                <w:rFonts w:ascii="inherit" w:hAnsi="inherit" w:cs="Courier New"/>
                <w:color w:val="212121"/>
                <w:sz w:val="20"/>
                <w:szCs w:val="20"/>
              </w:rPr>
              <w:t>After the couse the students will have d</w:t>
            </w:r>
            <w:r w:rsidRPr="00D47723">
              <w:rPr>
                <w:rFonts w:ascii="inherit" w:hAnsi="inherit" w:cs="Courier New"/>
                <w:color w:val="212121"/>
                <w:sz w:val="20"/>
                <w:szCs w:val="20"/>
              </w:rPr>
              <w:t>evelop</w:t>
            </w:r>
            <w:r w:rsidR="00A9709E">
              <w:rPr>
                <w:rFonts w:ascii="inherit" w:hAnsi="inherit" w:cs="Courier New"/>
                <w:color w:val="212121"/>
                <w:sz w:val="20"/>
                <w:szCs w:val="20"/>
              </w:rPr>
              <w:t>ed</w:t>
            </w:r>
            <w:r w:rsidRPr="00D47723">
              <w:rPr>
                <w:rFonts w:ascii="inherit" w:hAnsi="inherit" w:cs="Courier New"/>
                <w:color w:val="212121"/>
                <w:sz w:val="20"/>
                <w:szCs w:val="20"/>
              </w:rPr>
              <w:t xml:space="preserve"> </w:t>
            </w:r>
            <w:r>
              <w:rPr>
                <w:rFonts w:ascii="inherit" w:hAnsi="inherit" w:cs="Courier New"/>
                <w:color w:val="212121"/>
                <w:sz w:val="20"/>
                <w:szCs w:val="20"/>
              </w:rPr>
              <w:t xml:space="preserve">abilities to </w:t>
            </w:r>
            <w:r w:rsidR="00A9709E">
              <w:rPr>
                <w:rFonts w:ascii="inherit" w:hAnsi="inherit" w:cs="Courier New"/>
                <w:color w:val="212121"/>
                <w:sz w:val="20"/>
                <w:szCs w:val="20"/>
              </w:rPr>
              <w:t xml:space="preserve">produce </w:t>
            </w:r>
            <w:r>
              <w:rPr>
                <w:rFonts w:ascii="inherit" w:hAnsi="inherit" w:cs="Courier New"/>
                <w:color w:val="212121"/>
                <w:sz w:val="20"/>
                <w:szCs w:val="20"/>
              </w:rPr>
              <w:t>micro-</w:t>
            </w:r>
            <w:r w:rsidR="00A9709E">
              <w:rPr>
                <w:rFonts w:ascii="inherit" w:hAnsi="inherit" w:cs="Courier New"/>
                <w:color w:val="212121"/>
                <w:sz w:val="20"/>
                <w:szCs w:val="20"/>
              </w:rPr>
              <w:t xml:space="preserve"> and nano-</w:t>
            </w:r>
            <w:r>
              <w:rPr>
                <w:rFonts w:ascii="inherit" w:hAnsi="inherit" w:cs="Courier New"/>
                <w:color w:val="212121"/>
                <w:sz w:val="20"/>
                <w:szCs w:val="20"/>
              </w:rPr>
              <w:t>structures</w:t>
            </w:r>
            <w:r w:rsidR="00A9709E">
              <w:rPr>
                <w:rFonts w:ascii="inherit" w:hAnsi="inherit" w:cs="Courier New"/>
                <w:color w:val="212121"/>
                <w:sz w:val="20"/>
                <w:szCs w:val="20"/>
              </w:rPr>
              <w:t>,</w:t>
            </w:r>
            <w:r w:rsidRPr="00D47723">
              <w:rPr>
                <w:rFonts w:ascii="inherit" w:hAnsi="inherit" w:cs="Courier New"/>
                <w:color w:val="212121"/>
                <w:sz w:val="20"/>
                <w:szCs w:val="20"/>
              </w:rPr>
              <w:t xml:space="preserve"> characteriz</w:t>
            </w:r>
            <w:r>
              <w:rPr>
                <w:rFonts w:ascii="inherit" w:hAnsi="inherit" w:cs="Courier New"/>
                <w:color w:val="212121"/>
                <w:sz w:val="20"/>
                <w:szCs w:val="20"/>
              </w:rPr>
              <w:t>e</w:t>
            </w:r>
            <w:r w:rsidRPr="00D47723">
              <w:rPr>
                <w:rFonts w:ascii="inherit" w:hAnsi="inherit" w:cs="Courier New"/>
                <w:color w:val="212121"/>
                <w:sz w:val="20"/>
                <w:szCs w:val="20"/>
              </w:rPr>
              <w:t xml:space="preserve"> </w:t>
            </w:r>
            <w:r>
              <w:rPr>
                <w:rFonts w:ascii="inherit" w:hAnsi="inherit" w:cs="Courier New"/>
                <w:color w:val="212121"/>
                <w:sz w:val="20"/>
                <w:szCs w:val="20"/>
              </w:rPr>
              <w:t>their properties</w:t>
            </w:r>
            <w:r w:rsidR="00A9709E">
              <w:rPr>
                <w:rFonts w:ascii="inherit" w:hAnsi="inherit" w:cs="Courier New"/>
                <w:color w:val="212121"/>
                <w:sz w:val="20"/>
                <w:szCs w:val="20"/>
              </w:rPr>
              <w:t xml:space="preserve"> and evaluate functional performance</w:t>
            </w:r>
            <w:r>
              <w:rPr>
                <w:rFonts w:ascii="inherit" w:hAnsi="inherit" w:cs="Courier New"/>
                <w:color w:val="212121"/>
                <w:sz w:val="20"/>
                <w:szCs w:val="20"/>
              </w:rPr>
              <w:t>.</w:t>
            </w:r>
          </w:p>
        </w:tc>
      </w:tr>
      <w:tr w:rsidR="00FD7DE8" w:rsidRPr="001445D3" w14:paraId="43DB74DE" w14:textId="77777777" w:rsidTr="008F6714">
        <w:tc>
          <w:tcPr>
            <w:tcW w:w="2176" w:type="pct"/>
            <w:shd w:val="clear" w:color="auto" w:fill="E6E6E6"/>
          </w:tcPr>
          <w:p w14:paraId="5219AF75" w14:textId="77777777" w:rsidR="00FD7DE8" w:rsidRPr="001445D3" w:rsidRDefault="00FD7DE8" w:rsidP="008F6714">
            <w:pPr>
              <w:jc w:val="center"/>
              <w:rPr>
                <w:b/>
                <w:bCs/>
                <w:sz w:val="20"/>
                <w:szCs w:val="20"/>
                <w:lang w:val="en-GB"/>
              </w:rPr>
            </w:pPr>
            <w:r w:rsidRPr="001445D3">
              <w:rPr>
                <w:b/>
                <w:bCs/>
                <w:sz w:val="20"/>
                <w:szCs w:val="20"/>
                <w:lang w:val="en-GB"/>
              </w:rPr>
              <w:t>Learning outcomes of the course unit (module)</w:t>
            </w:r>
          </w:p>
        </w:tc>
        <w:tc>
          <w:tcPr>
            <w:tcW w:w="1395" w:type="pct"/>
            <w:shd w:val="clear" w:color="auto" w:fill="E6E6E6"/>
          </w:tcPr>
          <w:p w14:paraId="3E6D089A" w14:textId="77777777" w:rsidR="00FD7DE8" w:rsidRPr="001445D3" w:rsidRDefault="00FD7DE8" w:rsidP="008F6714">
            <w:pPr>
              <w:jc w:val="center"/>
              <w:rPr>
                <w:b/>
                <w:bCs/>
                <w:sz w:val="20"/>
                <w:szCs w:val="20"/>
                <w:lang w:val="en-GB"/>
              </w:rPr>
            </w:pPr>
            <w:r w:rsidRPr="001445D3">
              <w:rPr>
                <w:b/>
                <w:bCs/>
                <w:sz w:val="20"/>
                <w:szCs w:val="20"/>
                <w:lang w:val="en-GB"/>
              </w:rPr>
              <w:t>Teaching and learning methods</w:t>
            </w:r>
          </w:p>
        </w:tc>
        <w:tc>
          <w:tcPr>
            <w:tcW w:w="1429" w:type="pct"/>
            <w:shd w:val="clear" w:color="auto" w:fill="E6E6E6"/>
          </w:tcPr>
          <w:p w14:paraId="77EFC167" w14:textId="77777777" w:rsidR="00FD7DE8" w:rsidRPr="001445D3" w:rsidRDefault="00FD7DE8" w:rsidP="008F6714">
            <w:pPr>
              <w:jc w:val="center"/>
              <w:rPr>
                <w:b/>
                <w:bCs/>
                <w:sz w:val="20"/>
                <w:szCs w:val="20"/>
                <w:lang w:val="en-GB"/>
              </w:rPr>
            </w:pPr>
            <w:r w:rsidRPr="001445D3">
              <w:rPr>
                <w:b/>
                <w:bCs/>
                <w:sz w:val="20"/>
                <w:szCs w:val="20"/>
                <w:lang w:val="en-GB"/>
              </w:rPr>
              <w:t>Assessment methods</w:t>
            </w:r>
          </w:p>
        </w:tc>
      </w:tr>
      <w:tr w:rsidR="00FD7DE8" w:rsidRPr="001445D3" w14:paraId="78F405F0" w14:textId="77777777" w:rsidTr="008F6714">
        <w:tc>
          <w:tcPr>
            <w:tcW w:w="2176" w:type="pct"/>
          </w:tcPr>
          <w:p w14:paraId="551F4A94" w14:textId="588E4964" w:rsidR="00FD7DE8" w:rsidRPr="008C13E3" w:rsidRDefault="00FD7DE8" w:rsidP="008F6714">
            <w:pPr>
              <w:rPr>
                <w:sz w:val="20"/>
                <w:szCs w:val="20"/>
                <w:lang w:val="en-GB"/>
              </w:rPr>
            </w:pPr>
            <w:r w:rsidRPr="008C13E3">
              <w:rPr>
                <w:sz w:val="20"/>
                <w:szCs w:val="20"/>
                <w:lang w:val="en-GB"/>
              </w:rPr>
              <w:t xml:space="preserve">Students will be able </w:t>
            </w:r>
            <w:r>
              <w:rPr>
                <w:sz w:val="20"/>
                <w:szCs w:val="20"/>
                <w:lang w:val="en-GB"/>
              </w:rPr>
              <w:t xml:space="preserve">to </w:t>
            </w:r>
            <w:r w:rsidRPr="008C13E3">
              <w:rPr>
                <w:sz w:val="20"/>
                <w:szCs w:val="20"/>
                <w:lang w:val="en-GB"/>
              </w:rPr>
              <w:t xml:space="preserve">understand the scientific literature published in </w:t>
            </w:r>
            <w:r w:rsidR="00A9709E">
              <w:rPr>
                <w:sz w:val="20"/>
                <w:szCs w:val="20"/>
                <w:lang w:val="en-GB"/>
              </w:rPr>
              <w:t>E</w:t>
            </w:r>
            <w:r w:rsidRPr="008C13E3">
              <w:rPr>
                <w:sz w:val="20"/>
                <w:szCs w:val="20"/>
                <w:lang w:val="en-GB"/>
              </w:rPr>
              <w:t xml:space="preserve">nglish, </w:t>
            </w:r>
            <w:r>
              <w:rPr>
                <w:sz w:val="20"/>
                <w:szCs w:val="20"/>
                <w:lang w:val="en-GB"/>
              </w:rPr>
              <w:t>and</w:t>
            </w:r>
            <w:r w:rsidRPr="008C13E3">
              <w:rPr>
                <w:sz w:val="20"/>
                <w:szCs w:val="20"/>
                <w:lang w:val="en-GB"/>
              </w:rPr>
              <w:t xml:space="preserve"> </w:t>
            </w:r>
            <w:r>
              <w:rPr>
                <w:sz w:val="20"/>
                <w:szCs w:val="20"/>
                <w:lang w:val="en-GB"/>
              </w:rPr>
              <w:t xml:space="preserve">to </w:t>
            </w:r>
            <w:r w:rsidRPr="008C13E3">
              <w:rPr>
                <w:sz w:val="20"/>
                <w:szCs w:val="20"/>
                <w:lang w:val="en-GB"/>
              </w:rPr>
              <w:t xml:space="preserve">accomplish </w:t>
            </w:r>
            <w:r w:rsidR="00A9709E">
              <w:rPr>
                <w:sz w:val="20"/>
                <w:szCs w:val="20"/>
                <w:lang w:val="en-GB"/>
              </w:rPr>
              <w:t>experimental</w:t>
            </w:r>
            <w:r w:rsidRPr="008C13E3">
              <w:rPr>
                <w:sz w:val="20"/>
                <w:szCs w:val="20"/>
                <w:lang w:val="en-GB"/>
              </w:rPr>
              <w:t xml:space="preserve"> </w:t>
            </w:r>
            <w:r>
              <w:rPr>
                <w:sz w:val="20"/>
                <w:szCs w:val="20"/>
                <w:lang w:val="en-GB"/>
              </w:rPr>
              <w:t>projects working in international teams</w:t>
            </w:r>
            <w:r w:rsidRPr="008C13E3">
              <w:rPr>
                <w:sz w:val="20"/>
                <w:szCs w:val="20"/>
                <w:lang w:val="en-GB"/>
              </w:rPr>
              <w:t xml:space="preserve"> </w:t>
            </w:r>
            <w:r>
              <w:rPr>
                <w:sz w:val="20"/>
                <w:szCs w:val="20"/>
                <w:lang w:val="en-GB"/>
              </w:rPr>
              <w:t>(4.3)</w:t>
            </w:r>
            <w:r w:rsidR="00A9709E">
              <w:rPr>
                <w:sz w:val="20"/>
                <w:szCs w:val="20"/>
                <w:lang w:val="en-GB"/>
              </w:rPr>
              <w:t>.</w:t>
            </w:r>
          </w:p>
        </w:tc>
        <w:tc>
          <w:tcPr>
            <w:tcW w:w="1395" w:type="pct"/>
          </w:tcPr>
          <w:p w14:paraId="2C7CF91E" w14:textId="77777777" w:rsidR="00FD7DE8" w:rsidRPr="008C13E3" w:rsidRDefault="00FD7DE8" w:rsidP="008F6714">
            <w:pPr>
              <w:tabs>
                <w:tab w:val="left" w:pos="851"/>
                <w:tab w:val="left" w:pos="907"/>
              </w:tabs>
              <w:rPr>
                <w:sz w:val="20"/>
                <w:szCs w:val="20"/>
                <w:lang w:val="en-GB"/>
              </w:rPr>
            </w:pPr>
            <w:r w:rsidRPr="008C13E3">
              <w:rPr>
                <w:sz w:val="20"/>
                <w:szCs w:val="20"/>
                <w:lang w:val="en-GB"/>
              </w:rPr>
              <w:t>Team discussion, debates</w:t>
            </w:r>
          </w:p>
        </w:tc>
        <w:tc>
          <w:tcPr>
            <w:tcW w:w="1429" w:type="pct"/>
          </w:tcPr>
          <w:p w14:paraId="516DB636" w14:textId="77777777" w:rsidR="00FD7DE8" w:rsidRPr="008C13E3" w:rsidRDefault="00FD7DE8" w:rsidP="008F6714">
            <w:pPr>
              <w:tabs>
                <w:tab w:val="left" w:pos="851"/>
                <w:tab w:val="left" w:pos="907"/>
              </w:tabs>
              <w:rPr>
                <w:sz w:val="20"/>
                <w:szCs w:val="20"/>
                <w:lang w:val="en-GB"/>
              </w:rPr>
            </w:pPr>
            <w:r w:rsidRPr="008C13E3">
              <w:rPr>
                <w:sz w:val="20"/>
                <w:szCs w:val="20"/>
                <w:lang w:val="en-GB"/>
              </w:rPr>
              <w:t>Presentation, theme</w:t>
            </w:r>
          </w:p>
        </w:tc>
      </w:tr>
      <w:tr w:rsidR="00FD7DE8" w:rsidRPr="001445D3" w14:paraId="5768923F" w14:textId="77777777" w:rsidTr="008F6714">
        <w:tc>
          <w:tcPr>
            <w:tcW w:w="2176" w:type="pct"/>
          </w:tcPr>
          <w:p w14:paraId="4494BD9A" w14:textId="55B3327C" w:rsidR="00FD7DE8" w:rsidRPr="008C13E3" w:rsidRDefault="00FD7DE8" w:rsidP="008F6714">
            <w:pPr>
              <w:rPr>
                <w:sz w:val="20"/>
                <w:szCs w:val="20"/>
                <w:lang w:val="en-GB"/>
              </w:rPr>
            </w:pPr>
            <w:r w:rsidRPr="008C13E3">
              <w:rPr>
                <w:sz w:val="20"/>
                <w:szCs w:val="20"/>
                <w:lang w:val="en-GB"/>
              </w:rPr>
              <w:t xml:space="preserve">Students will be able </w:t>
            </w:r>
            <w:r>
              <w:rPr>
                <w:sz w:val="20"/>
                <w:szCs w:val="20"/>
                <w:lang w:val="en-GB"/>
              </w:rPr>
              <w:t>to find</w:t>
            </w:r>
            <w:r w:rsidRPr="008C13E3">
              <w:rPr>
                <w:sz w:val="20"/>
                <w:szCs w:val="20"/>
                <w:lang w:val="en-GB"/>
              </w:rPr>
              <w:t xml:space="preserve"> </w:t>
            </w:r>
            <w:r w:rsidR="00A9709E">
              <w:rPr>
                <w:sz w:val="20"/>
                <w:szCs w:val="20"/>
                <w:lang w:val="en-GB"/>
              </w:rPr>
              <w:t xml:space="preserve">and select </w:t>
            </w:r>
            <w:r w:rsidRPr="008C13E3">
              <w:rPr>
                <w:sz w:val="20"/>
                <w:szCs w:val="20"/>
                <w:lang w:val="en-GB"/>
              </w:rPr>
              <w:t xml:space="preserve">the </w:t>
            </w:r>
            <w:r>
              <w:rPr>
                <w:sz w:val="20"/>
                <w:szCs w:val="20"/>
                <w:lang w:val="en-GB"/>
              </w:rPr>
              <w:t xml:space="preserve">relevant </w:t>
            </w:r>
            <w:r w:rsidRPr="008C13E3">
              <w:rPr>
                <w:sz w:val="20"/>
                <w:szCs w:val="20"/>
                <w:lang w:val="en-GB"/>
              </w:rPr>
              <w:t xml:space="preserve">scientific literature </w:t>
            </w:r>
            <w:r>
              <w:rPr>
                <w:sz w:val="20"/>
                <w:szCs w:val="20"/>
                <w:lang w:val="en-GB"/>
              </w:rPr>
              <w:t xml:space="preserve">in the internet, scientific journals and handbooks, to learn </w:t>
            </w:r>
            <w:r w:rsidRPr="00D701B8">
              <w:rPr>
                <w:sz w:val="20"/>
                <w:szCs w:val="20"/>
                <w:lang w:val="en-GB"/>
              </w:rPr>
              <w:t xml:space="preserve">and critically evaluate its content </w:t>
            </w:r>
            <w:r>
              <w:rPr>
                <w:sz w:val="20"/>
                <w:szCs w:val="20"/>
                <w:lang w:val="en-GB"/>
              </w:rPr>
              <w:t>and systematically present</w:t>
            </w:r>
            <w:r w:rsidRPr="008C13E3">
              <w:rPr>
                <w:rFonts w:cs="TimesNewRomanPSMT"/>
                <w:sz w:val="20"/>
                <w:szCs w:val="20"/>
                <w:lang w:val="en-GB"/>
              </w:rPr>
              <w:t xml:space="preserve"> </w:t>
            </w:r>
            <w:r>
              <w:rPr>
                <w:rFonts w:cs="TimesNewRomanPSMT"/>
                <w:sz w:val="20"/>
                <w:szCs w:val="20"/>
                <w:lang w:val="en-GB"/>
              </w:rPr>
              <w:t>(2.2)</w:t>
            </w:r>
          </w:p>
        </w:tc>
        <w:tc>
          <w:tcPr>
            <w:tcW w:w="1395" w:type="pct"/>
          </w:tcPr>
          <w:p w14:paraId="193A88B3" w14:textId="77777777" w:rsidR="00FD7DE8" w:rsidRPr="008C13E3" w:rsidRDefault="00FD7DE8" w:rsidP="008F6714">
            <w:pPr>
              <w:tabs>
                <w:tab w:val="left" w:pos="851"/>
                <w:tab w:val="left" w:pos="907"/>
              </w:tabs>
              <w:rPr>
                <w:sz w:val="20"/>
                <w:szCs w:val="20"/>
                <w:lang w:val="en-GB"/>
              </w:rPr>
            </w:pPr>
            <w:r w:rsidRPr="008C13E3">
              <w:rPr>
                <w:sz w:val="20"/>
                <w:szCs w:val="20"/>
                <w:lang w:val="en-GB"/>
              </w:rPr>
              <w:t>Cross-discussion</w:t>
            </w:r>
          </w:p>
        </w:tc>
        <w:tc>
          <w:tcPr>
            <w:tcW w:w="1429" w:type="pct"/>
          </w:tcPr>
          <w:p w14:paraId="759B0700" w14:textId="77777777" w:rsidR="00FD7DE8" w:rsidRPr="008C13E3" w:rsidRDefault="00FD7DE8" w:rsidP="008F6714">
            <w:pPr>
              <w:tabs>
                <w:tab w:val="left" w:pos="851"/>
                <w:tab w:val="left" w:pos="907"/>
              </w:tabs>
              <w:rPr>
                <w:sz w:val="20"/>
                <w:szCs w:val="20"/>
                <w:lang w:val="en-GB"/>
              </w:rPr>
            </w:pPr>
            <w:r w:rsidRPr="008C13E3">
              <w:rPr>
                <w:sz w:val="20"/>
                <w:szCs w:val="20"/>
                <w:lang w:val="en-GB"/>
              </w:rPr>
              <w:t>Presentation, analysis of the particular case</w:t>
            </w:r>
          </w:p>
        </w:tc>
      </w:tr>
      <w:tr w:rsidR="00FD7DE8" w:rsidRPr="001445D3" w14:paraId="5F8B450A" w14:textId="77777777" w:rsidTr="008F6714">
        <w:tc>
          <w:tcPr>
            <w:tcW w:w="2176" w:type="pct"/>
          </w:tcPr>
          <w:p w14:paraId="61BF4F7B" w14:textId="3B00ABD0" w:rsidR="00FD7DE8" w:rsidRPr="008C13E3" w:rsidRDefault="00FD7DE8" w:rsidP="008F6714">
            <w:pPr>
              <w:rPr>
                <w:b/>
                <w:sz w:val="20"/>
                <w:szCs w:val="20"/>
                <w:lang w:val="en-GB"/>
              </w:rPr>
            </w:pPr>
            <w:r>
              <w:rPr>
                <w:sz w:val="20"/>
                <w:szCs w:val="20"/>
                <w:lang w:val="en-GB"/>
              </w:rPr>
              <w:t>Students will understand the principl</w:t>
            </w:r>
            <w:r w:rsidR="00B92E41">
              <w:rPr>
                <w:sz w:val="20"/>
                <w:szCs w:val="20"/>
                <w:lang w:val="en-GB"/>
              </w:rPr>
              <w:t>e</w:t>
            </w:r>
            <w:r w:rsidR="00A9709E">
              <w:rPr>
                <w:sz w:val="20"/>
                <w:szCs w:val="20"/>
                <w:lang w:val="en-GB"/>
              </w:rPr>
              <w:t>s</w:t>
            </w:r>
            <w:r>
              <w:rPr>
                <w:sz w:val="20"/>
                <w:szCs w:val="20"/>
                <w:lang w:val="en-GB"/>
              </w:rPr>
              <w:t xml:space="preserve"> of </w:t>
            </w:r>
            <w:r w:rsidR="00A9709E">
              <w:rPr>
                <w:sz w:val="20"/>
                <w:szCs w:val="20"/>
                <w:lang w:val="en-GB"/>
              </w:rPr>
              <w:t xml:space="preserve">advanced </w:t>
            </w:r>
            <w:r>
              <w:rPr>
                <w:sz w:val="20"/>
                <w:szCs w:val="20"/>
                <w:lang w:val="en-GB"/>
              </w:rPr>
              <w:t>technologies using the knowledge of general physics, semiconductor</w:t>
            </w:r>
            <w:r w:rsidR="00A9709E">
              <w:rPr>
                <w:sz w:val="20"/>
                <w:szCs w:val="20"/>
                <w:lang w:val="en-GB"/>
              </w:rPr>
              <w:t xml:space="preserve">s and chemistry. They </w:t>
            </w:r>
            <w:r w:rsidR="00B92E41">
              <w:rPr>
                <w:sz w:val="20"/>
                <w:szCs w:val="20"/>
                <w:lang w:val="en-GB"/>
              </w:rPr>
              <w:t xml:space="preserve">will be able to apply it </w:t>
            </w:r>
            <w:r>
              <w:rPr>
                <w:sz w:val="20"/>
                <w:szCs w:val="20"/>
                <w:lang w:val="en-GB"/>
              </w:rPr>
              <w:t xml:space="preserve">for </w:t>
            </w:r>
            <w:r w:rsidR="00B92E41">
              <w:rPr>
                <w:sz w:val="20"/>
                <w:szCs w:val="20"/>
                <w:lang w:val="en-GB"/>
              </w:rPr>
              <w:t>creating functional micro-nano-</w:t>
            </w:r>
            <w:r>
              <w:rPr>
                <w:sz w:val="20"/>
                <w:szCs w:val="20"/>
                <w:lang w:val="en-GB"/>
              </w:rPr>
              <w:t>prototypes</w:t>
            </w:r>
            <w:r w:rsidRPr="008C13E3">
              <w:rPr>
                <w:sz w:val="20"/>
                <w:szCs w:val="20"/>
                <w:lang w:val="en-GB"/>
              </w:rPr>
              <w:t xml:space="preserve"> </w:t>
            </w:r>
            <w:r>
              <w:rPr>
                <w:sz w:val="20"/>
                <w:szCs w:val="20"/>
                <w:lang w:val="en-GB"/>
              </w:rPr>
              <w:t>(3.3, 3.4, 4.4)</w:t>
            </w:r>
          </w:p>
        </w:tc>
        <w:tc>
          <w:tcPr>
            <w:tcW w:w="1395" w:type="pct"/>
          </w:tcPr>
          <w:p w14:paraId="0358FE4D" w14:textId="77777777" w:rsidR="00FD7DE8" w:rsidRPr="008C13E3" w:rsidRDefault="00FD7DE8" w:rsidP="008F6714">
            <w:pPr>
              <w:tabs>
                <w:tab w:val="left" w:pos="851"/>
                <w:tab w:val="left" w:pos="907"/>
              </w:tabs>
              <w:rPr>
                <w:sz w:val="20"/>
                <w:szCs w:val="20"/>
                <w:lang w:val="en-GB"/>
              </w:rPr>
            </w:pPr>
            <w:r w:rsidRPr="008C13E3">
              <w:rPr>
                <w:sz w:val="20"/>
                <w:szCs w:val="20"/>
                <w:lang w:val="en-GB"/>
              </w:rPr>
              <w:t>Problem lectures, explaining</w:t>
            </w:r>
          </w:p>
        </w:tc>
        <w:tc>
          <w:tcPr>
            <w:tcW w:w="1429" w:type="pct"/>
          </w:tcPr>
          <w:p w14:paraId="08207092" w14:textId="77777777" w:rsidR="00FD7DE8" w:rsidRPr="008C13E3" w:rsidRDefault="00FD7DE8" w:rsidP="008F6714">
            <w:pPr>
              <w:tabs>
                <w:tab w:val="left" w:pos="851"/>
                <w:tab w:val="left" w:pos="907"/>
              </w:tabs>
              <w:rPr>
                <w:sz w:val="20"/>
                <w:szCs w:val="20"/>
                <w:lang w:val="en-GB"/>
              </w:rPr>
            </w:pPr>
            <w:r w:rsidRPr="00D701B8">
              <w:rPr>
                <w:sz w:val="20"/>
                <w:szCs w:val="20"/>
                <w:lang w:val="en-GB"/>
              </w:rPr>
              <w:t>Oral questioning, written quiz</w:t>
            </w:r>
          </w:p>
        </w:tc>
      </w:tr>
      <w:tr w:rsidR="00FD7DE8" w:rsidRPr="001445D3" w14:paraId="0A7E3E0D" w14:textId="77777777" w:rsidTr="008F6714">
        <w:tc>
          <w:tcPr>
            <w:tcW w:w="2176" w:type="pct"/>
          </w:tcPr>
          <w:p w14:paraId="7CE46CB7" w14:textId="77777777" w:rsidR="00FD7DE8" w:rsidRPr="008C13E3" w:rsidRDefault="00FD7DE8" w:rsidP="008F6714">
            <w:pPr>
              <w:tabs>
                <w:tab w:val="left" w:pos="-2988"/>
              </w:tabs>
              <w:rPr>
                <w:sz w:val="20"/>
                <w:szCs w:val="20"/>
                <w:lang w:val="en-GB"/>
              </w:rPr>
            </w:pPr>
            <w:r>
              <w:rPr>
                <w:sz w:val="20"/>
                <w:szCs w:val="20"/>
                <w:lang w:val="en-GB"/>
              </w:rPr>
              <w:t xml:space="preserve">They will be able to perform standard laboratory work procedures, to synthesize compounds, to </w:t>
            </w:r>
            <w:r>
              <w:rPr>
                <w:sz w:val="20"/>
                <w:szCs w:val="20"/>
                <w:lang w:val="en-GB"/>
              </w:rPr>
              <w:lastRenderedPageBreak/>
              <w:t>apply knowledge of chemistry in technological steps (2.3)</w:t>
            </w:r>
          </w:p>
        </w:tc>
        <w:tc>
          <w:tcPr>
            <w:tcW w:w="1395" w:type="pct"/>
          </w:tcPr>
          <w:p w14:paraId="622BB1BF" w14:textId="77777777" w:rsidR="00FD7DE8" w:rsidRPr="008C13E3" w:rsidRDefault="00FD7DE8" w:rsidP="008F6714">
            <w:pPr>
              <w:tabs>
                <w:tab w:val="left" w:pos="851"/>
                <w:tab w:val="left" w:pos="907"/>
              </w:tabs>
              <w:rPr>
                <w:sz w:val="20"/>
                <w:szCs w:val="20"/>
                <w:lang w:val="en-GB"/>
              </w:rPr>
            </w:pPr>
            <w:r w:rsidRPr="008C13E3">
              <w:rPr>
                <w:sz w:val="20"/>
                <w:szCs w:val="20"/>
                <w:lang w:val="en-GB"/>
              </w:rPr>
              <w:lastRenderedPageBreak/>
              <w:t>Project</w:t>
            </w:r>
          </w:p>
        </w:tc>
        <w:tc>
          <w:tcPr>
            <w:tcW w:w="1429" w:type="pct"/>
          </w:tcPr>
          <w:p w14:paraId="414EE399" w14:textId="77777777" w:rsidR="00FD7DE8" w:rsidRPr="008C13E3" w:rsidRDefault="00FD7DE8" w:rsidP="008F6714">
            <w:pPr>
              <w:tabs>
                <w:tab w:val="left" w:pos="851"/>
                <w:tab w:val="left" w:pos="907"/>
              </w:tabs>
              <w:rPr>
                <w:sz w:val="20"/>
                <w:szCs w:val="20"/>
                <w:lang w:val="en-GB"/>
              </w:rPr>
            </w:pPr>
            <w:r w:rsidRPr="008C13E3">
              <w:rPr>
                <w:sz w:val="20"/>
                <w:szCs w:val="20"/>
                <w:lang w:val="en-GB"/>
              </w:rPr>
              <w:t>Research work</w:t>
            </w:r>
          </w:p>
        </w:tc>
      </w:tr>
    </w:tbl>
    <w:p w14:paraId="281F278E" w14:textId="77777777" w:rsidR="00FD7DE8" w:rsidRPr="001445D3" w:rsidRDefault="00FD7DE8" w:rsidP="00FD7DE8">
      <w:pPr>
        <w:jc w:val="both"/>
        <w:rPr>
          <w:sz w:val="20"/>
          <w:szCs w:val="20"/>
          <w:lang w:val="en-GB"/>
        </w:rPr>
      </w:pPr>
    </w:p>
    <w:tbl>
      <w:tblPr>
        <w:tblW w:w="50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1"/>
        <w:gridCol w:w="446"/>
        <w:gridCol w:w="417"/>
        <w:gridCol w:w="433"/>
        <w:gridCol w:w="417"/>
        <w:gridCol w:w="417"/>
        <w:gridCol w:w="417"/>
        <w:gridCol w:w="431"/>
        <w:gridCol w:w="565"/>
        <w:gridCol w:w="1939"/>
      </w:tblGrid>
      <w:tr w:rsidR="00FD7DE8" w:rsidRPr="001445D3" w14:paraId="397BC075" w14:textId="77777777" w:rsidTr="00654B3E">
        <w:trPr>
          <w:cantSplit/>
        </w:trPr>
        <w:tc>
          <w:tcPr>
            <w:tcW w:w="2187" w:type="pct"/>
            <w:vMerge w:val="restart"/>
            <w:shd w:val="clear" w:color="auto" w:fill="E6E6E6"/>
            <w:vAlign w:val="center"/>
          </w:tcPr>
          <w:p w14:paraId="4E3D3A38" w14:textId="77777777" w:rsidR="00FD7DE8" w:rsidRPr="001445D3" w:rsidRDefault="00FD7DE8" w:rsidP="008F6714">
            <w:pPr>
              <w:jc w:val="center"/>
              <w:rPr>
                <w:b/>
                <w:bCs/>
                <w:sz w:val="20"/>
                <w:szCs w:val="20"/>
                <w:lang w:val="en-GB"/>
              </w:rPr>
            </w:pPr>
            <w:r w:rsidRPr="001445D3">
              <w:rPr>
                <w:b/>
                <w:bCs/>
                <w:sz w:val="20"/>
                <w:szCs w:val="20"/>
                <w:lang w:val="en-GB"/>
              </w:rPr>
              <w:t>Content: breakdown of the topics</w:t>
            </w:r>
          </w:p>
        </w:tc>
        <w:tc>
          <w:tcPr>
            <w:tcW w:w="1528" w:type="pct"/>
            <w:gridSpan w:val="7"/>
            <w:shd w:val="clear" w:color="auto" w:fill="E6E6E6"/>
            <w:vAlign w:val="center"/>
          </w:tcPr>
          <w:p w14:paraId="1DEF42B3" w14:textId="77777777" w:rsidR="00FD7DE8" w:rsidRPr="001445D3" w:rsidRDefault="00FD7DE8" w:rsidP="008F6714">
            <w:pPr>
              <w:jc w:val="center"/>
              <w:rPr>
                <w:b/>
                <w:bCs/>
                <w:sz w:val="20"/>
                <w:szCs w:val="20"/>
                <w:lang w:val="en-GB"/>
              </w:rPr>
            </w:pPr>
            <w:r w:rsidRPr="001445D3">
              <w:rPr>
                <w:b/>
                <w:bCs/>
                <w:sz w:val="20"/>
                <w:szCs w:val="20"/>
                <w:lang w:val="en-GB"/>
              </w:rPr>
              <w:t xml:space="preserve">Contact hours </w:t>
            </w:r>
          </w:p>
        </w:tc>
        <w:tc>
          <w:tcPr>
            <w:tcW w:w="1285" w:type="pct"/>
            <w:gridSpan w:val="2"/>
            <w:shd w:val="clear" w:color="auto" w:fill="E6E6E6"/>
            <w:vAlign w:val="center"/>
          </w:tcPr>
          <w:p w14:paraId="7EDE8405" w14:textId="77777777" w:rsidR="00FD7DE8" w:rsidRPr="001445D3" w:rsidRDefault="00FD7DE8" w:rsidP="008F6714">
            <w:pPr>
              <w:jc w:val="center"/>
              <w:rPr>
                <w:b/>
                <w:bCs/>
                <w:sz w:val="20"/>
                <w:szCs w:val="20"/>
                <w:lang w:val="en-GB"/>
              </w:rPr>
            </w:pPr>
            <w:r w:rsidRPr="001445D3">
              <w:rPr>
                <w:b/>
                <w:bCs/>
                <w:sz w:val="20"/>
                <w:szCs w:val="20"/>
                <w:lang w:val="en-GB"/>
              </w:rPr>
              <w:t>Self-study work: time and assignments</w:t>
            </w:r>
          </w:p>
        </w:tc>
      </w:tr>
      <w:tr w:rsidR="00FD7DE8" w:rsidRPr="001445D3" w14:paraId="49D17ABF" w14:textId="77777777" w:rsidTr="00654B3E">
        <w:trPr>
          <w:cantSplit/>
          <w:trHeight w:val="1686"/>
        </w:trPr>
        <w:tc>
          <w:tcPr>
            <w:tcW w:w="2187" w:type="pct"/>
            <w:vMerge/>
            <w:tcBorders>
              <w:bottom w:val="single" w:sz="4" w:space="0" w:color="auto"/>
            </w:tcBorders>
            <w:vAlign w:val="center"/>
          </w:tcPr>
          <w:p w14:paraId="5B932018" w14:textId="77777777" w:rsidR="00FD7DE8" w:rsidRPr="001445D3" w:rsidRDefault="00FD7DE8" w:rsidP="008F6714">
            <w:pPr>
              <w:jc w:val="center"/>
              <w:rPr>
                <w:b/>
                <w:bCs/>
                <w:sz w:val="20"/>
                <w:szCs w:val="20"/>
                <w:lang w:val="en-GB"/>
              </w:rPr>
            </w:pPr>
          </w:p>
        </w:tc>
        <w:tc>
          <w:tcPr>
            <w:tcW w:w="229" w:type="pct"/>
            <w:tcBorders>
              <w:bottom w:val="single" w:sz="4" w:space="0" w:color="auto"/>
            </w:tcBorders>
            <w:textDirection w:val="btLr"/>
            <w:vAlign w:val="center"/>
          </w:tcPr>
          <w:p w14:paraId="36431F85" w14:textId="77777777" w:rsidR="00FD7DE8" w:rsidRPr="001445D3" w:rsidRDefault="00FD7DE8" w:rsidP="008F6714">
            <w:pPr>
              <w:rPr>
                <w:sz w:val="20"/>
                <w:szCs w:val="20"/>
                <w:lang w:val="en-GB"/>
              </w:rPr>
            </w:pPr>
            <w:r w:rsidRPr="001445D3">
              <w:rPr>
                <w:sz w:val="20"/>
                <w:szCs w:val="20"/>
                <w:lang w:val="en-GB"/>
              </w:rPr>
              <w:t>Lectures</w:t>
            </w:r>
          </w:p>
        </w:tc>
        <w:tc>
          <w:tcPr>
            <w:tcW w:w="214" w:type="pct"/>
            <w:tcBorders>
              <w:bottom w:val="single" w:sz="4" w:space="0" w:color="auto"/>
            </w:tcBorders>
            <w:textDirection w:val="btLr"/>
            <w:vAlign w:val="center"/>
          </w:tcPr>
          <w:p w14:paraId="481D133F" w14:textId="77777777" w:rsidR="00FD7DE8" w:rsidRPr="001445D3" w:rsidRDefault="00FD7DE8" w:rsidP="008F6714">
            <w:pPr>
              <w:rPr>
                <w:sz w:val="20"/>
                <w:szCs w:val="20"/>
                <w:lang w:val="en-GB"/>
              </w:rPr>
            </w:pPr>
            <w:r w:rsidRPr="001445D3">
              <w:rPr>
                <w:sz w:val="20"/>
                <w:szCs w:val="20"/>
                <w:lang w:val="en-GB"/>
              </w:rPr>
              <w:t>Tutorials</w:t>
            </w:r>
          </w:p>
        </w:tc>
        <w:tc>
          <w:tcPr>
            <w:tcW w:w="222" w:type="pct"/>
            <w:tcBorders>
              <w:bottom w:val="single" w:sz="4" w:space="0" w:color="auto"/>
            </w:tcBorders>
            <w:textDirection w:val="btLr"/>
            <w:vAlign w:val="center"/>
          </w:tcPr>
          <w:p w14:paraId="1E78413D" w14:textId="77777777" w:rsidR="00FD7DE8" w:rsidRPr="001445D3" w:rsidRDefault="00FD7DE8" w:rsidP="008F6714">
            <w:pPr>
              <w:rPr>
                <w:sz w:val="20"/>
                <w:szCs w:val="20"/>
                <w:lang w:val="en-GB"/>
              </w:rPr>
            </w:pPr>
            <w:r w:rsidRPr="001445D3">
              <w:rPr>
                <w:sz w:val="20"/>
                <w:szCs w:val="20"/>
                <w:lang w:val="en-GB"/>
              </w:rPr>
              <w:t>Seminars</w:t>
            </w:r>
          </w:p>
        </w:tc>
        <w:tc>
          <w:tcPr>
            <w:tcW w:w="214" w:type="pct"/>
            <w:tcBorders>
              <w:bottom w:val="single" w:sz="4" w:space="0" w:color="auto"/>
            </w:tcBorders>
            <w:textDirection w:val="btLr"/>
            <w:vAlign w:val="center"/>
          </w:tcPr>
          <w:p w14:paraId="066B837A" w14:textId="77777777" w:rsidR="00FD7DE8" w:rsidRPr="001445D3" w:rsidRDefault="00FD7DE8" w:rsidP="008F6714">
            <w:pPr>
              <w:rPr>
                <w:sz w:val="20"/>
                <w:szCs w:val="20"/>
                <w:lang w:val="en-GB"/>
              </w:rPr>
            </w:pPr>
            <w:r w:rsidRPr="001445D3">
              <w:rPr>
                <w:lang w:val="en-GB"/>
              </w:rPr>
              <w:t xml:space="preserve"> </w:t>
            </w:r>
            <w:r w:rsidRPr="001445D3">
              <w:rPr>
                <w:sz w:val="20"/>
                <w:szCs w:val="20"/>
                <w:lang w:val="en-GB"/>
              </w:rPr>
              <w:t>Exercises</w:t>
            </w:r>
          </w:p>
        </w:tc>
        <w:tc>
          <w:tcPr>
            <w:tcW w:w="214" w:type="pct"/>
            <w:tcBorders>
              <w:bottom w:val="single" w:sz="4" w:space="0" w:color="auto"/>
            </w:tcBorders>
            <w:textDirection w:val="btLr"/>
            <w:vAlign w:val="center"/>
          </w:tcPr>
          <w:p w14:paraId="659F8947" w14:textId="77777777" w:rsidR="00FD7DE8" w:rsidRPr="001445D3" w:rsidRDefault="00FD7DE8" w:rsidP="008F6714">
            <w:pPr>
              <w:rPr>
                <w:sz w:val="20"/>
                <w:szCs w:val="20"/>
                <w:lang w:val="en-GB"/>
              </w:rPr>
            </w:pPr>
            <w:r w:rsidRPr="001445D3">
              <w:rPr>
                <w:sz w:val="20"/>
                <w:szCs w:val="20"/>
                <w:lang w:val="en-GB"/>
              </w:rPr>
              <w:t>Laboratory work</w:t>
            </w:r>
          </w:p>
        </w:tc>
        <w:tc>
          <w:tcPr>
            <w:tcW w:w="214" w:type="pct"/>
            <w:tcBorders>
              <w:bottom w:val="single" w:sz="4" w:space="0" w:color="auto"/>
            </w:tcBorders>
            <w:textDirection w:val="btLr"/>
            <w:vAlign w:val="center"/>
          </w:tcPr>
          <w:p w14:paraId="34625E35" w14:textId="77777777" w:rsidR="00FD7DE8" w:rsidRPr="001445D3" w:rsidRDefault="00FD7DE8" w:rsidP="008F6714">
            <w:pPr>
              <w:rPr>
                <w:sz w:val="20"/>
                <w:szCs w:val="20"/>
                <w:lang w:val="en-GB"/>
              </w:rPr>
            </w:pPr>
            <w:r w:rsidRPr="001445D3">
              <w:rPr>
                <w:sz w:val="20"/>
                <w:szCs w:val="20"/>
                <w:lang w:val="en-GB"/>
              </w:rPr>
              <w:t>Internship/work placement</w:t>
            </w:r>
          </w:p>
        </w:tc>
        <w:tc>
          <w:tcPr>
            <w:tcW w:w="221" w:type="pct"/>
            <w:tcBorders>
              <w:bottom w:val="single" w:sz="4" w:space="0" w:color="auto"/>
            </w:tcBorders>
            <w:textDirection w:val="btLr"/>
            <w:vAlign w:val="center"/>
          </w:tcPr>
          <w:p w14:paraId="3CC4E2EF" w14:textId="77777777" w:rsidR="00FD7DE8" w:rsidRPr="001445D3" w:rsidRDefault="00FD7DE8" w:rsidP="008F6714">
            <w:pPr>
              <w:rPr>
                <w:b/>
                <w:bCs/>
                <w:sz w:val="20"/>
                <w:szCs w:val="20"/>
                <w:lang w:val="en-GB"/>
              </w:rPr>
            </w:pPr>
            <w:r w:rsidRPr="001445D3">
              <w:rPr>
                <w:b/>
                <w:bCs/>
                <w:sz w:val="20"/>
                <w:szCs w:val="20"/>
                <w:lang w:val="en-GB"/>
              </w:rPr>
              <w:t>Contact hours</w:t>
            </w:r>
          </w:p>
        </w:tc>
        <w:tc>
          <w:tcPr>
            <w:tcW w:w="290" w:type="pct"/>
            <w:tcBorders>
              <w:bottom w:val="single" w:sz="4" w:space="0" w:color="auto"/>
            </w:tcBorders>
            <w:textDirection w:val="btLr"/>
            <w:vAlign w:val="center"/>
          </w:tcPr>
          <w:p w14:paraId="6842AFD5" w14:textId="77777777" w:rsidR="00FD7DE8" w:rsidRPr="001445D3" w:rsidRDefault="00FD7DE8" w:rsidP="008F6714">
            <w:pPr>
              <w:rPr>
                <w:b/>
                <w:bCs/>
                <w:sz w:val="20"/>
                <w:szCs w:val="20"/>
                <w:lang w:val="en-GB"/>
              </w:rPr>
            </w:pPr>
            <w:r w:rsidRPr="001445D3">
              <w:rPr>
                <w:b/>
                <w:bCs/>
                <w:sz w:val="20"/>
                <w:szCs w:val="20"/>
                <w:lang w:val="en-GB"/>
              </w:rPr>
              <w:t>Self-study hours</w:t>
            </w:r>
          </w:p>
        </w:tc>
        <w:tc>
          <w:tcPr>
            <w:tcW w:w="995" w:type="pct"/>
            <w:tcBorders>
              <w:bottom w:val="single" w:sz="4" w:space="0" w:color="auto"/>
            </w:tcBorders>
            <w:vAlign w:val="center"/>
          </w:tcPr>
          <w:p w14:paraId="61606361" w14:textId="77777777" w:rsidR="00FD7DE8" w:rsidRPr="001445D3" w:rsidRDefault="00FD7DE8" w:rsidP="008F6714">
            <w:pPr>
              <w:jc w:val="center"/>
              <w:rPr>
                <w:b/>
                <w:bCs/>
                <w:sz w:val="20"/>
                <w:szCs w:val="20"/>
                <w:lang w:val="en-GB"/>
              </w:rPr>
            </w:pPr>
            <w:r w:rsidRPr="001445D3">
              <w:rPr>
                <w:b/>
                <w:bCs/>
                <w:sz w:val="20"/>
                <w:szCs w:val="20"/>
                <w:lang w:val="en-GB"/>
              </w:rPr>
              <w:t>Assignments</w:t>
            </w:r>
          </w:p>
        </w:tc>
      </w:tr>
      <w:tr w:rsidR="00FD7DE8" w:rsidRPr="001445D3" w14:paraId="620E92A5" w14:textId="77777777" w:rsidTr="00654B3E">
        <w:tc>
          <w:tcPr>
            <w:tcW w:w="2187" w:type="pct"/>
            <w:shd w:val="clear" w:color="auto" w:fill="auto"/>
          </w:tcPr>
          <w:p w14:paraId="045ECA8E" w14:textId="6CBBD9F4" w:rsidR="00FD7DE8" w:rsidRPr="00C07DB1" w:rsidRDefault="008E7845" w:rsidP="00590AA4">
            <w:pPr>
              <w:ind w:left="318" w:hanging="142"/>
              <w:rPr>
                <w:rFonts w:asciiTheme="minorHAnsi" w:hAnsiTheme="minorHAnsi" w:cstheme="minorHAnsi"/>
                <w:sz w:val="20"/>
                <w:szCs w:val="20"/>
              </w:rPr>
            </w:pPr>
            <w:bookmarkStart w:id="0" w:name="_Hlk63074688"/>
            <w:r w:rsidRPr="00C07DB1">
              <w:rPr>
                <w:rStyle w:val="tlid-translation"/>
                <w:rFonts w:asciiTheme="minorHAnsi" w:hAnsiTheme="minorHAnsi" w:cstheme="minorHAnsi"/>
                <w:sz w:val="20"/>
                <w:szCs w:val="20"/>
                <w:lang w:val="en"/>
              </w:rPr>
              <w:t>1. Introduction to nanotechnology. Needs and applications. 0D, 1D and 2D nano</w:t>
            </w:r>
            <w:r w:rsidR="00BA27E2">
              <w:rPr>
                <w:rStyle w:val="tlid-translation"/>
                <w:rFonts w:asciiTheme="minorHAnsi" w:hAnsiTheme="minorHAnsi" w:cstheme="minorHAnsi"/>
                <w:sz w:val="20"/>
                <w:szCs w:val="20"/>
                <w:lang w:val="en"/>
              </w:rPr>
              <w:t xml:space="preserve"> </w:t>
            </w:r>
            <w:r w:rsidRPr="00C07DB1">
              <w:rPr>
                <w:rStyle w:val="tlid-translation"/>
                <w:rFonts w:asciiTheme="minorHAnsi" w:hAnsiTheme="minorHAnsi" w:cstheme="minorHAnsi"/>
                <w:sz w:val="20"/>
                <w:szCs w:val="20"/>
                <w:lang w:val="en"/>
              </w:rPr>
              <w:t>derivatives. Nanoparticles. Fundamentals of physical chemistry. Production of metal, semiconductor and oxide nanoparticles. Stabilization of nanoparticle.</w:t>
            </w:r>
          </w:p>
        </w:tc>
        <w:tc>
          <w:tcPr>
            <w:tcW w:w="229" w:type="pct"/>
            <w:shd w:val="clear" w:color="auto" w:fill="auto"/>
            <w:vAlign w:val="center"/>
          </w:tcPr>
          <w:p w14:paraId="438D62E8" w14:textId="5E2F61A4" w:rsidR="00FD7DE8" w:rsidRPr="00C07DB1" w:rsidRDefault="00357B57" w:rsidP="00590AA4">
            <w:pPr>
              <w:rPr>
                <w:rFonts w:asciiTheme="minorHAnsi" w:hAnsiTheme="minorHAnsi" w:cstheme="minorHAnsi"/>
                <w:sz w:val="20"/>
                <w:szCs w:val="20"/>
              </w:rPr>
            </w:pPr>
            <w:r>
              <w:rPr>
                <w:rFonts w:asciiTheme="minorHAnsi" w:hAnsiTheme="minorHAnsi" w:cstheme="minorHAnsi"/>
                <w:sz w:val="20"/>
                <w:szCs w:val="20"/>
              </w:rPr>
              <w:t>2</w:t>
            </w:r>
          </w:p>
        </w:tc>
        <w:tc>
          <w:tcPr>
            <w:tcW w:w="214" w:type="pct"/>
            <w:shd w:val="clear" w:color="auto" w:fill="auto"/>
            <w:vAlign w:val="center"/>
          </w:tcPr>
          <w:p w14:paraId="22183666" w14:textId="77777777" w:rsidR="00FD7DE8" w:rsidRPr="00C07DB1" w:rsidRDefault="00FD7DE8" w:rsidP="008F6714">
            <w:pPr>
              <w:jc w:val="center"/>
              <w:rPr>
                <w:rFonts w:asciiTheme="minorHAnsi" w:hAnsiTheme="minorHAnsi" w:cstheme="minorHAnsi"/>
                <w:sz w:val="20"/>
                <w:szCs w:val="20"/>
              </w:rPr>
            </w:pPr>
          </w:p>
        </w:tc>
        <w:tc>
          <w:tcPr>
            <w:tcW w:w="222" w:type="pct"/>
            <w:shd w:val="clear" w:color="auto" w:fill="auto"/>
            <w:vAlign w:val="center"/>
          </w:tcPr>
          <w:p w14:paraId="15EBB1E9" w14:textId="5FA365F8" w:rsidR="00FD7DE8" w:rsidRPr="00C07DB1" w:rsidRDefault="00757672" w:rsidP="008F6714">
            <w:pPr>
              <w:jc w:val="center"/>
              <w:rPr>
                <w:rFonts w:asciiTheme="minorHAnsi" w:hAnsiTheme="minorHAnsi" w:cstheme="minorHAnsi"/>
                <w:sz w:val="20"/>
                <w:szCs w:val="20"/>
              </w:rPr>
            </w:pPr>
            <w:r>
              <w:rPr>
                <w:rFonts w:asciiTheme="minorHAnsi" w:hAnsiTheme="minorHAnsi" w:cstheme="minorHAnsi"/>
                <w:sz w:val="20"/>
                <w:szCs w:val="20"/>
              </w:rPr>
              <w:t>2</w:t>
            </w:r>
          </w:p>
        </w:tc>
        <w:tc>
          <w:tcPr>
            <w:tcW w:w="214" w:type="pct"/>
            <w:shd w:val="clear" w:color="auto" w:fill="auto"/>
            <w:vAlign w:val="center"/>
          </w:tcPr>
          <w:p w14:paraId="0E14FCBB" w14:textId="77777777" w:rsidR="00FD7DE8" w:rsidRPr="00C07DB1" w:rsidRDefault="00FD7DE8" w:rsidP="008F6714">
            <w:pPr>
              <w:jc w:val="center"/>
              <w:rPr>
                <w:rFonts w:asciiTheme="minorHAnsi" w:hAnsiTheme="minorHAnsi" w:cstheme="minorHAnsi"/>
                <w:sz w:val="20"/>
                <w:szCs w:val="20"/>
              </w:rPr>
            </w:pPr>
          </w:p>
        </w:tc>
        <w:tc>
          <w:tcPr>
            <w:tcW w:w="214" w:type="pct"/>
            <w:shd w:val="clear" w:color="auto" w:fill="auto"/>
            <w:vAlign w:val="center"/>
          </w:tcPr>
          <w:p w14:paraId="5630578A" w14:textId="77777777" w:rsidR="00FD7DE8" w:rsidRPr="00C07DB1" w:rsidRDefault="00FD7DE8" w:rsidP="008F6714">
            <w:pPr>
              <w:jc w:val="center"/>
              <w:rPr>
                <w:rFonts w:asciiTheme="minorHAnsi" w:hAnsiTheme="minorHAnsi" w:cstheme="minorHAnsi"/>
                <w:sz w:val="20"/>
                <w:szCs w:val="20"/>
              </w:rPr>
            </w:pPr>
          </w:p>
        </w:tc>
        <w:tc>
          <w:tcPr>
            <w:tcW w:w="214" w:type="pct"/>
            <w:shd w:val="clear" w:color="auto" w:fill="auto"/>
            <w:vAlign w:val="center"/>
          </w:tcPr>
          <w:p w14:paraId="179B3F86" w14:textId="77777777" w:rsidR="00FD7DE8" w:rsidRPr="00C07DB1" w:rsidRDefault="00FD7DE8" w:rsidP="008F6714">
            <w:pPr>
              <w:jc w:val="center"/>
              <w:rPr>
                <w:rFonts w:asciiTheme="minorHAnsi" w:hAnsiTheme="minorHAnsi" w:cstheme="minorHAnsi"/>
                <w:sz w:val="20"/>
                <w:szCs w:val="20"/>
              </w:rPr>
            </w:pPr>
          </w:p>
        </w:tc>
        <w:tc>
          <w:tcPr>
            <w:tcW w:w="221" w:type="pct"/>
            <w:shd w:val="clear" w:color="auto" w:fill="auto"/>
            <w:vAlign w:val="center"/>
          </w:tcPr>
          <w:p w14:paraId="39E0AADB" w14:textId="154348E6" w:rsidR="00FD7DE8" w:rsidRPr="00C07DB1" w:rsidRDefault="00757672" w:rsidP="008F6714">
            <w:pPr>
              <w:jc w:val="center"/>
              <w:rPr>
                <w:rFonts w:asciiTheme="minorHAnsi" w:hAnsiTheme="minorHAnsi" w:cstheme="minorHAnsi"/>
                <w:b/>
                <w:sz w:val="20"/>
                <w:szCs w:val="20"/>
              </w:rPr>
            </w:pPr>
            <w:r>
              <w:rPr>
                <w:rFonts w:asciiTheme="minorHAnsi" w:hAnsiTheme="minorHAnsi" w:cstheme="minorHAnsi"/>
                <w:b/>
                <w:sz w:val="20"/>
                <w:szCs w:val="20"/>
              </w:rPr>
              <w:t>4</w:t>
            </w:r>
          </w:p>
        </w:tc>
        <w:tc>
          <w:tcPr>
            <w:tcW w:w="290" w:type="pct"/>
            <w:shd w:val="clear" w:color="auto" w:fill="auto"/>
            <w:vAlign w:val="center"/>
          </w:tcPr>
          <w:p w14:paraId="7B076FB8" w14:textId="77777777" w:rsidR="00FD7DE8" w:rsidRPr="00C07DB1" w:rsidRDefault="00FD7DE8" w:rsidP="008F6714">
            <w:pPr>
              <w:jc w:val="center"/>
              <w:rPr>
                <w:rFonts w:asciiTheme="minorHAnsi" w:hAnsiTheme="minorHAnsi" w:cstheme="minorHAnsi"/>
                <w:b/>
                <w:bCs/>
                <w:sz w:val="20"/>
                <w:szCs w:val="20"/>
              </w:rPr>
            </w:pPr>
            <w:r w:rsidRPr="00C07DB1">
              <w:rPr>
                <w:rFonts w:asciiTheme="minorHAnsi" w:hAnsiTheme="minorHAnsi" w:cstheme="minorHAnsi"/>
                <w:b/>
                <w:bCs/>
                <w:sz w:val="20"/>
                <w:szCs w:val="20"/>
              </w:rPr>
              <w:t>5</w:t>
            </w:r>
          </w:p>
        </w:tc>
        <w:tc>
          <w:tcPr>
            <w:tcW w:w="995" w:type="pct"/>
            <w:shd w:val="clear" w:color="auto" w:fill="auto"/>
          </w:tcPr>
          <w:p w14:paraId="6755CFB7" w14:textId="77777777" w:rsidR="00FD7DE8" w:rsidRPr="00C07DB1" w:rsidRDefault="0006488C" w:rsidP="0006488C">
            <w:pPr>
              <w:rPr>
                <w:rFonts w:asciiTheme="minorHAnsi" w:hAnsiTheme="minorHAnsi" w:cstheme="minorHAnsi"/>
                <w:sz w:val="20"/>
                <w:szCs w:val="20"/>
              </w:rPr>
            </w:pPr>
            <w:r w:rsidRPr="00C07DB1">
              <w:rPr>
                <w:rStyle w:val="tlid-translation"/>
                <w:rFonts w:asciiTheme="minorHAnsi" w:hAnsiTheme="minorHAnsi" w:cstheme="minorHAnsi"/>
                <w:sz w:val="20"/>
                <w:szCs w:val="20"/>
                <w:lang w:val="en"/>
              </w:rPr>
              <w:t>Preparation for the seminar. Repetition of information for presentation.</w:t>
            </w:r>
          </w:p>
        </w:tc>
      </w:tr>
      <w:tr w:rsidR="00FD7DE8" w:rsidRPr="001445D3" w14:paraId="7A8C2F83" w14:textId="77777777" w:rsidTr="00654B3E">
        <w:tc>
          <w:tcPr>
            <w:tcW w:w="2187" w:type="pct"/>
            <w:shd w:val="clear" w:color="auto" w:fill="auto"/>
          </w:tcPr>
          <w:p w14:paraId="641CA4BF" w14:textId="440AC888" w:rsidR="00FD7DE8" w:rsidRPr="00BA27E2" w:rsidRDefault="00FD7DE8" w:rsidP="00590AA4">
            <w:pPr>
              <w:ind w:left="318" w:hanging="142"/>
              <w:rPr>
                <w:rFonts w:asciiTheme="minorHAnsi" w:hAnsiTheme="minorHAnsi" w:cstheme="minorHAnsi"/>
                <w:sz w:val="20"/>
                <w:szCs w:val="20"/>
                <w:lang w:val="en-GB"/>
              </w:rPr>
            </w:pPr>
            <w:r w:rsidRPr="00C07DB1">
              <w:rPr>
                <w:rFonts w:asciiTheme="minorHAnsi" w:hAnsiTheme="minorHAnsi" w:cstheme="minorHAnsi"/>
                <w:sz w:val="20"/>
                <w:szCs w:val="20"/>
              </w:rPr>
              <w:t xml:space="preserve">2. </w:t>
            </w:r>
            <w:r w:rsidR="0006488C" w:rsidRPr="00C07DB1">
              <w:rPr>
                <w:rStyle w:val="tlid-translation"/>
                <w:rFonts w:asciiTheme="minorHAnsi" w:hAnsiTheme="minorHAnsi" w:cstheme="minorHAnsi"/>
                <w:sz w:val="20"/>
                <w:szCs w:val="20"/>
                <w:lang w:val="en"/>
              </w:rPr>
              <w:t xml:space="preserve">1D objectives. Nanowires. Methods of production. Size control. Control and engineering of ordered nanowires. Technologies and </w:t>
            </w:r>
            <w:r w:rsidR="00BA27E2">
              <w:rPr>
                <w:rStyle w:val="tlid-translation"/>
                <w:rFonts w:asciiTheme="minorHAnsi" w:hAnsiTheme="minorHAnsi" w:cstheme="minorHAnsi"/>
                <w:sz w:val="20"/>
                <w:szCs w:val="20"/>
                <w:lang w:val="en"/>
              </w:rPr>
              <w:t>a</w:t>
            </w:r>
            <w:r w:rsidR="0006488C" w:rsidRPr="00C07DB1">
              <w:rPr>
                <w:rStyle w:val="tlid-translation"/>
                <w:rFonts w:asciiTheme="minorHAnsi" w:hAnsiTheme="minorHAnsi" w:cstheme="minorHAnsi"/>
                <w:sz w:val="20"/>
                <w:szCs w:val="20"/>
                <w:lang w:val="en"/>
              </w:rPr>
              <w:t xml:space="preserve">pplications of carbon compounds </w:t>
            </w:r>
            <w:r w:rsidR="00BA27E2">
              <w:rPr>
                <w:rStyle w:val="tlid-translation"/>
                <w:rFonts w:asciiTheme="minorHAnsi" w:hAnsiTheme="minorHAnsi" w:cstheme="minorHAnsi"/>
                <w:sz w:val="20"/>
                <w:szCs w:val="20"/>
                <w:lang w:val="en"/>
              </w:rPr>
              <w:t xml:space="preserve">– </w:t>
            </w:r>
            <w:r w:rsidR="0006488C" w:rsidRPr="00C07DB1">
              <w:rPr>
                <w:rStyle w:val="tlid-translation"/>
                <w:rFonts w:asciiTheme="minorHAnsi" w:hAnsiTheme="minorHAnsi" w:cstheme="minorHAnsi"/>
                <w:sz w:val="20"/>
                <w:szCs w:val="20"/>
                <w:lang w:val="en"/>
              </w:rPr>
              <w:t>nanotubes and fullerenes</w:t>
            </w:r>
            <w:r w:rsidRPr="00C07DB1">
              <w:rPr>
                <w:rFonts w:asciiTheme="minorHAnsi" w:hAnsiTheme="minorHAnsi" w:cstheme="minorHAnsi"/>
                <w:sz w:val="20"/>
                <w:szCs w:val="20"/>
              </w:rPr>
              <w:t>.</w:t>
            </w:r>
            <w:r w:rsidR="00BA27E2">
              <w:rPr>
                <w:rFonts w:asciiTheme="minorHAnsi" w:hAnsiTheme="minorHAnsi" w:cstheme="minorHAnsi"/>
                <w:sz w:val="20"/>
                <w:szCs w:val="20"/>
              </w:rPr>
              <w:t xml:space="preserve"> </w:t>
            </w:r>
            <w:r w:rsidR="00BA27E2" w:rsidRPr="00BA27E2">
              <w:rPr>
                <w:rFonts w:asciiTheme="minorHAnsi" w:hAnsiTheme="minorHAnsi" w:cstheme="minorHAnsi"/>
                <w:sz w:val="20"/>
                <w:szCs w:val="20"/>
                <w:lang w:val="en-GB"/>
              </w:rPr>
              <w:t>Semiconductor quantum dots and their engineering. Characterization</w:t>
            </w:r>
            <w:r w:rsidR="00BA27E2">
              <w:rPr>
                <w:rFonts w:asciiTheme="minorHAnsi" w:hAnsiTheme="minorHAnsi" w:cstheme="minorHAnsi"/>
                <w:sz w:val="20"/>
                <w:szCs w:val="20"/>
                <w:lang w:val="en-GB"/>
              </w:rPr>
              <w:t xml:space="preserve"> and</w:t>
            </w:r>
            <w:r w:rsidR="00BA27E2" w:rsidRPr="00BA27E2">
              <w:rPr>
                <w:rFonts w:asciiTheme="minorHAnsi" w:hAnsiTheme="minorHAnsi" w:cstheme="minorHAnsi"/>
                <w:sz w:val="20"/>
                <w:szCs w:val="20"/>
                <w:lang w:val="en-GB"/>
              </w:rPr>
              <w:t xml:space="preserve"> </w:t>
            </w:r>
            <w:r w:rsidR="00BA27E2">
              <w:rPr>
                <w:rFonts w:asciiTheme="minorHAnsi" w:hAnsiTheme="minorHAnsi" w:cstheme="minorHAnsi"/>
                <w:sz w:val="20"/>
                <w:szCs w:val="20"/>
                <w:lang w:val="en-GB"/>
              </w:rPr>
              <w:t>a</w:t>
            </w:r>
            <w:r w:rsidR="00BA27E2" w:rsidRPr="00BA27E2">
              <w:rPr>
                <w:rFonts w:asciiTheme="minorHAnsi" w:hAnsiTheme="minorHAnsi" w:cstheme="minorHAnsi"/>
                <w:sz w:val="20"/>
                <w:szCs w:val="20"/>
                <w:lang w:val="en-GB"/>
              </w:rPr>
              <w:t>pplications.</w:t>
            </w:r>
          </w:p>
        </w:tc>
        <w:tc>
          <w:tcPr>
            <w:tcW w:w="229" w:type="pct"/>
            <w:shd w:val="clear" w:color="auto" w:fill="auto"/>
            <w:vAlign w:val="center"/>
          </w:tcPr>
          <w:p w14:paraId="39E9274D" w14:textId="5254C0CF" w:rsidR="00FD7DE8" w:rsidRPr="00C07DB1" w:rsidRDefault="00357B57" w:rsidP="00590AA4">
            <w:pPr>
              <w:rPr>
                <w:rFonts w:asciiTheme="minorHAnsi" w:hAnsiTheme="minorHAnsi" w:cstheme="minorHAnsi"/>
                <w:sz w:val="20"/>
                <w:szCs w:val="20"/>
              </w:rPr>
            </w:pPr>
            <w:r>
              <w:rPr>
                <w:rFonts w:asciiTheme="minorHAnsi" w:hAnsiTheme="minorHAnsi" w:cstheme="minorHAnsi"/>
                <w:sz w:val="20"/>
                <w:szCs w:val="20"/>
              </w:rPr>
              <w:t>4</w:t>
            </w:r>
          </w:p>
        </w:tc>
        <w:tc>
          <w:tcPr>
            <w:tcW w:w="214" w:type="pct"/>
            <w:shd w:val="clear" w:color="auto" w:fill="auto"/>
            <w:vAlign w:val="center"/>
          </w:tcPr>
          <w:p w14:paraId="40958EBD" w14:textId="77777777" w:rsidR="00FD7DE8" w:rsidRPr="00C07DB1" w:rsidRDefault="00FD7DE8" w:rsidP="008F6714">
            <w:pPr>
              <w:jc w:val="center"/>
              <w:rPr>
                <w:rFonts w:asciiTheme="minorHAnsi" w:hAnsiTheme="minorHAnsi" w:cstheme="minorHAnsi"/>
                <w:sz w:val="20"/>
                <w:szCs w:val="20"/>
              </w:rPr>
            </w:pPr>
          </w:p>
        </w:tc>
        <w:tc>
          <w:tcPr>
            <w:tcW w:w="222" w:type="pct"/>
            <w:shd w:val="clear" w:color="auto" w:fill="auto"/>
            <w:vAlign w:val="center"/>
          </w:tcPr>
          <w:p w14:paraId="4491B35D" w14:textId="5D1F8470" w:rsidR="00FD7DE8" w:rsidRPr="00C07DB1" w:rsidRDefault="00357B57" w:rsidP="008F6714">
            <w:pPr>
              <w:jc w:val="center"/>
              <w:rPr>
                <w:rFonts w:asciiTheme="minorHAnsi" w:hAnsiTheme="minorHAnsi" w:cstheme="minorHAnsi"/>
                <w:sz w:val="20"/>
                <w:szCs w:val="20"/>
              </w:rPr>
            </w:pPr>
            <w:r>
              <w:rPr>
                <w:rFonts w:asciiTheme="minorHAnsi" w:hAnsiTheme="minorHAnsi" w:cstheme="minorHAnsi"/>
                <w:sz w:val="20"/>
                <w:szCs w:val="20"/>
              </w:rPr>
              <w:t>2</w:t>
            </w:r>
          </w:p>
        </w:tc>
        <w:tc>
          <w:tcPr>
            <w:tcW w:w="214" w:type="pct"/>
            <w:shd w:val="clear" w:color="auto" w:fill="auto"/>
            <w:vAlign w:val="center"/>
          </w:tcPr>
          <w:p w14:paraId="249AD44C" w14:textId="77777777" w:rsidR="00FD7DE8" w:rsidRPr="00C07DB1" w:rsidRDefault="00FD7DE8" w:rsidP="008F6714">
            <w:pPr>
              <w:jc w:val="center"/>
              <w:rPr>
                <w:rFonts w:asciiTheme="minorHAnsi" w:hAnsiTheme="minorHAnsi" w:cstheme="minorHAnsi"/>
                <w:sz w:val="20"/>
                <w:szCs w:val="20"/>
              </w:rPr>
            </w:pPr>
          </w:p>
        </w:tc>
        <w:tc>
          <w:tcPr>
            <w:tcW w:w="214" w:type="pct"/>
            <w:shd w:val="clear" w:color="auto" w:fill="auto"/>
            <w:vAlign w:val="center"/>
          </w:tcPr>
          <w:p w14:paraId="62CF3575" w14:textId="77777777" w:rsidR="00FD7DE8" w:rsidRPr="00C07DB1" w:rsidRDefault="00FD7DE8" w:rsidP="008F6714">
            <w:pPr>
              <w:jc w:val="center"/>
              <w:rPr>
                <w:rFonts w:asciiTheme="minorHAnsi" w:hAnsiTheme="minorHAnsi" w:cstheme="minorHAnsi"/>
                <w:sz w:val="20"/>
                <w:szCs w:val="20"/>
              </w:rPr>
            </w:pPr>
          </w:p>
        </w:tc>
        <w:tc>
          <w:tcPr>
            <w:tcW w:w="214" w:type="pct"/>
            <w:shd w:val="clear" w:color="auto" w:fill="auto"/>
            <w:vAlign w:val="center"/>
          </w:tcPr>
          <w:p w14:paraId="4242BF24" w14:textId="77777777" w:rsidR="00FD7DE8" w:rsidRPr="00C07DB1" w:rsidRDefault="00FD7DE8" w:rsidP="008F6714">
            <w:pPr>
              <w:jc w:val="center"/>
              <w:rPr>
                <w:rFonts w:asciiTheme="minorHAnsi" w:hAnsiTheme="minorHAnsi" w:cstheme="minorHAnsi"/>
                <w:sz w:val="20"/>
                <w:szCs w:val="20"/>
              </w:rPr>
            </w:pPr>
          </w:p>
        </w:tc>
        <w:tc>
          <w:tcPr>
            <w:tcW w:w="221" w:type="pct"/>
            <w:shd w:val="clear" w:color="auto" w:fill="auto"/>
            <w:vAlign w:val="center"/>
          </w:tcPr>
          <w:p w14:paraId="15ABA8AA" w14:textId="15C41B15" w:rsidR="00FD7DE8" w:rsidRPr="00C07DB1" w:rsidRDefault="00757672" w:rsidP="008F6714">
            <w:pPr>
              <w:jc w:val="center"/>
              <w:rPr>
                <w:rFonts w:asciiTheme="minorHAnsi" w:hAnsiTheme="minorHAnsi" w:cstheme="minorHAnsi"/>
                <w:b/>
                <w:sz w:val="20"/>
                <w:szCs w:val="20"/>
              </w:rPr>
            </w:pPr>
            <w:r>
              <w:rPr>
                <w:rFonts w:asciiTheme="minorHAnsi" w:hAnsiTheme="minorHAnsi" w:cstheme="minorHAnsi"/>
                <w:b/>
                <w:sz w:val="20"/>
                <w:szCs w:val="20"/>
              </w:rPr>
              <w:t>6</w:t>
            </w:r>
          </w:p>
        </w:tc>
        <w:tc>
          <w:tcPr>
            <w:tcW w:w="290" w:type="pct"/>
            <w:shd w:val="clear" w:color="auto" w:fill="auto"/>
            <w:vAlign w:val="center"/>
          </w:tcPr>
          <w:p w14:paraId="75723A67" w14:textId="4F8C3D81" w:rsidR="00FD7DE8" w:rsidRPr="00C07DB1" w:rsidRDefault="001D3540" w:rsidP="008F6714">
            <w:pPr>
              <w:jc w:val="center"/>
              <w:rPr>
                <w:rFonts w:asciiTheme="minorHAnsi" w:hAnsiTheme="minorHAnsi" w:cstheme="minorHAnsi"/>
                <w:b/>
                <w:bCs/>
                <w:sz w:val="20"/>
                <w:szCs w:val="20"/>
              </w:rPr>
            </w:pPr>
            <w:r>
              <w:rPr>
                <w:rFonts w:asciiTheme="minorHAnsi" w:hAnsiTheme="minorHAnsi" w:cstheme="minorHAnsi"/>
                <w:b/>
                <w:bCs/>
                <w:sz w:val="20"/>
                <w:szCs w:val="20"/>
              </w:rPr>
              <w:t>5</w:t>
            </w:r>
          </w:p>
        </w:tc>
        <w:tc>
          <w:tcPr>
            <w:tcW w:w="995" w:type="pct"/>
            <w:shd w:val="clear" w:color="auto" w:fill="auto"/>
          </w:tcPr>
          <w:p w14:paraId="3A37678C" w14:textId="77777777" w:rsidR="00FD7DE8" w:rsidRPr="00C07DB1" w:rsidRDefault="0006488C" w:rsidP="0006488C">
            <w:pPr>
              <w:rPr>
                <w:rFonts w:asciiTheme="minorHAnsi" w:hAnsiTheme="minorHAnsi" w:cstheme="minorHAnsi"/>
                <w:sz w:val="20"/>
                <w:szCs w:val="20"/>
              </w:rPr>
            </w:pPr>
            <w:r w:rsidRPr="00C07DB1">
              <w:rPr>
                <w:rStyle w:val="tlid-translation"/>
                <w:rFonts w:asciiTheme="minorHAnsi" w:hAnsiTheme="minorHAnsi" w:cstheme="minorHAnsi"/>
                <w:sz w:val="20"/>
                <w:szCs w:val="20"/>
                <w:lang w:val="en"/>
              </w:rPr>
              <w:t>Preparation for the seminar. Information overview, systematization.</w:t>
            </w:r>
          </w:p>
        </w:tc>
      </w:tr>
      <w:tr w:rsidR="00FD7DE8" w:rsidRPr="001445D3" w14:paraId="4B1E1DB7" w14:textId="77777777" w:rsidTr="00654B3E">
        <w:tc>
          <w:tcPr>
            <w:tcW w:w="2187" w:type="pct"/>
            <w:shd w:val="clear" w:color="auto" w:fill="auto"/>
          </w:tcPr>
          <w:p w14:paraId="6F07A3A2" w14:textId="41D1D08D" w:rsidR="00FD7DE8" w:rsidRPr="00C07DB1" w:rsidRDefault="00FD7DE8" w:rsidP="00590AA4">
            <w:pPr>
              <w:ind w:left="318" w:hanging="142"/>
              <w:rPr>
                <w:rFonts w:asciiTheme="minorHAnsi" w:hAnsiTheme="minorHAnsi" w:cstheme="minorHAnsi"/>
                <w:sz w:val="20"/>
                <w:szCs w:val="20"/>
              </w:rPr>
            </w:pPr>
            <w:r w:rsidRPr="00C07DB1">
              <w:rPr>
                <w:rFonts w:asciiTheme="minorHAnsi" w:hAnsiTheme="minorHAnsi" w:cstheme="minorHAnsi"/>
                <w:sz w:val="20"/>
                <w:szCs w:val="20"/>
              </w:rPr>
              <w:t xml:space="preserve">3. </w:t>
            </w:r>
            <w:r w:rsidR="0006488C" w:rsidRPr="00C07DB1">
              <w:rPr>
                <w:rStyle w:val="tlid-translation"/>
                <w:rFonts w:asciiTheme="minorHAnsi" w:hAnsiTheme="minorHAnsi" w:cstheme="minorHAnsi"/>
                <w:sz w:val="20"/>
                <w:szCs w:val="20"/>
                <w:lang w:val="en"/>
              </w:rPr>
              <w:t xml:space="preserve">2D </w:t>
            </w:r>
            <w:r w:rsidR="00BA27E2">
              <w:rPr>
                <w:rStyle w:val="tlid-translation"/>
                <w:rFonts w:asciiTheme="minorHAnsi" w:hAnsiTheme="minorHAnsi" w:cstheme="minorHAnsi"/>
                <w:sz w:val="20"/>
                <w:szCs w:val="20"/>
                <w:lang w:val="en"/>
              </w:rPr>
              <w:t>n</w:t>
            </w:r>
            <w:r w:rsidR="0006488C" w:rsidRPr="00C07DB1">
              <w:rPr>
                <w:rStyle w:val="tlid-translation"/>
                <w:rFonts w:asciiTheme="minorHAnsi" w:hAnsiTheme="minorHAnsi" w:cstheme="minorHAnsi"/>
                <w:sz w:val="20"/>
                <w:szCs w:val="20"/>
                <w:lang w:val="en"/>
              </w:rPr>
              <w:t>ano</w:t>
            </w:r>
            <w:r w:rsidR="00BA27E2">
              <w:rPr>
                <w:rStyle w:val="tlid-translation"/>
                <w:rFonts w:asciiTheme="minorHAnsi" w:hAnsiTheme="minorHAnsi" w:cstheme="minorHAnsi"/>
                <w:sz w:val="20"/>
                <w:szCs w:val="20"/>
                <w:lang w:val="en"/>
              </w:rPr>
              <w:t xml:space="preserve"> </w:t>
            </w:r>
            <w:r w:rsidR="0006488C" w:rsidRPr="00C07DB1">
              <w:rPr>
                <w:rStyle w:val="tlid-translation"/>
                <w:rFonts w:asciiTheme="minorHAnsi" w:hAnsiTheme="minorHAnsi" w:cstheme="minorHAnsi"/>
                <w:sz w:val="20"/>
                <w:szCs w:val="20"/>
                <w:lang w:val="en"/>
              </w:rPr>
              <w:t>compounds. Quantum wells. Epitaxy of quantum wells.</w:t>
            </w:r>
            <w:r w:rsidR="00BA27E2">
              <w:rPr>
                <w:rStyle w:val="tlid-translation"/>
                <w:rFonts w:asciiTheme="minorHAnsi" w:hAnsiTheme="minorHAnsi" w:cstheme="minorHAnsi"/>
                <w:sz w:val="20"/>
                <w:szCs w:val="20"/>
                <w:lang w:val="en"/>
              </w:rPr>
              <w:t xml:space="preserve"> </w:t>
            </w:r>
            <w:r w:rsidR="00BA27E2" w:rsidRPr="00BA27E2">
              <w:rPr>
                <w:rStyle w:val="tlid-translation"/>
                <w:rFonts w:asciiTheme="minorHAnsi" w:hAnsiTheme="minorHAnsi" w:cstheme="minorHAnsi"/>
                <w:sz w:val="20"/>
                <w:szCs w:val="20"/>
                <w:lang w:val="en"/>
              </w:rPr>
              <w:t>Size control. Graphene and related 2D materials.</w:t>
            </w:r>
            <w:r w:rsidR="0006488C" w:rsidRPr="00C07DB1">
              <w:rPr>
                <w:rStyle w:val="tlid-translation"/>
                <w:rFonts w:asciiTheme="minorHAnsi" w:hAnsiTheme="minorHAnsi" w:cstheme="minorHAnsi"/>
                <w:sz w:val="20"/>
                <w:szCs w:val="20"/>
                <w:lang w:val="en"/>
              </w:rPr>
              <w:t xml:space="preserve"> Properties</w:t>
            </w:r>
            <w:r w:rsidR="00BA27E2">
              <w:rPr>
                <w:rStyle w:val="tlid-translation"/>
                <w:rFonts w:asciiTheme="minorHAnsi" w:hAnsiTheme="minorHAnsi" w:cstheme="minorHAnsi"/>
                <w:sz w:val="20"/>
                <w:szCs w:val="20"/>
                <w:lang w:val="en"/>
              </w:rPr>
              <w:t>,</w:t>
            </w:r>
            <w:r w:rsidR="0006488C" w:rsidRPr="00C07DB1">
              <w:rPr>
                <w:rStyle w:val="tlid-translation"/>
                <w:rFonts w:asciiTheme="minorHAnsi" w:hAnsiTheme="minorHAnsi" w:cstheme="minorHAnsi"/>
                <w:sz w:val="20"/>
                <w:szCs w:val="20"/>
                <w:lang w:val="en"/>
              </w:rPr>
              <w:t xml:space="preserve"> </w:t>
            </w:r>
            <w:r w:rsidR="00BA27E2">
              <w:rPr>
                <w:rStyle w:val="tlid-translation"/>
                <w:rFonts w:asciiTheme="minorHAnsi" w:hAnsiTheme="minorHAnsi" w:cstheme="minorHAnsi"/>
                <w:sz w:val="20"/>
                <w:szCs w:val="20"/>
                <w:lang w:val="en"/>
              </w:rPr>
              <w:t>c</w:t>
            </w:r>
            <w:r w:rsidR="00BA27E2" w:rsidRPr="00C07DB1">
              <w:rPr>
                <w:rStyle w:val="tlid-translation"/>
                <w:rFonts w:asciiTheme="minorHAnsi" w:hAnsiTheme="minorHAnsi" w:cstheme="minorHAnsi"/>
                <w:sz w:val="20"/>
                <w:szCs w:val="20"/>
                <w:lang w:val="en"/>
              </w:rPr>
              <w:t>haracterization,</w:t>
            </w:r>
            <w:r w:rsidR="00BA27E2">
              <w:rPr>
                <w:rStyle w:val="tlid-translation"/>
                <w:rFonts w:asciiTheme="minorHAnsi" w:hAnsiTheme="minorHAnsi" w:cstheme="minorHAnsi"/>
                <w:sz w:val="20"/>
                <w:szCs w:val="20"/>
                <w:lang w:val="en"/>
              </w:rPr>
              <w:t xml:space="preserve"> </w:t>
            </w:r>
            <w:r w:rsidR="0006488C" w:rsidRPr="00C07DB1">
              <w:rPr>
                <w:rStyle w:val="tlid-translation"/>
                <w:rFonts w:asciiTheme="minorHAnsi" w:hAnsiTheme="minorHAnsi" w:cstheme="minorHAnsi"/>
                <w:sz w:val="20"/>
                <w:szCs w:val="20"/>
                <w:lang w:val="en"/>
              </w:rPr>
              <w:t>and applications.</w:t>
            </w:r>
          </w:p>
        </w:tc>
        <w:tc>
          <w:tcPr>
            <w:tcW w:w="229" w:type="pct"/>
            <w:shd w:val="clear" w:color="auto" w:fill="auto"/>
            <w:vAlign w:val="center"/>
          </w:tcPr>
          <w:p w14:paraId="131D5F30" w14:textId="77777777" w:rsidR="00FD7DE8" w:rsidRPr="00C07DB1" w:rsidRDefault="00FD7DE8" w:rsidP="00590AA4">
            <w:pPr>
              <w:rPr>
                <w:rFonts w:asciiTheme="minorHAnsi" w:hAnsiTheme="minorHAnsi" w:cstheme="minorHAnsi"/>
                <w:sz w:val="20"/>
                <w:szCs w:val="20"/>
              </w:rPr>
            </w:pPr>
            <w:r w:rsidRPr="00C07DB1">
              <w:rPr>
                <w:rFonts w:asciiTheme="minorHAnsi" w:hAnsiTheme="minorHAnsi" w:cstheme="minorHAnsi"/>
                <w:sz w:val="20"/>
                <w:szCs w:val="20"/>
              </w:rPr>
              <w:t>2</w:t>
            </w:r>
          </w:p>
        </w:tc>
        <w:tc>
          <w:tcPr>
            <w:tcW w:w="214" w:type="pct"/>
            <w:shd w:val="clear" w:color="auto" w:fill="auto"/>
            <w:vAlign w:val="center"/>
          </w:tcPr>
          <w:p w14:paraId="68D9661D" w14:textId="77777777" w:rsidR="00FD7DE8" w:rsidRPr="00C07DB1" w:rsidRDefault="00FD7DE8" w:rsidP="008F6714">
            <w:pPr>
              <w:jc w:val="center"/>
              <w:rPr>
                <w:rFonts w:asciiTheme="minorHAnsi" w:hAnsiTheme="minorHAnsi" w:cstheme="minorHAnsi"/>
                <w:sz w:val="20"/>
                <w:szCs w:val="20"/>
              </w:rPr>
            </w:pPr>
          </w:p>
        </w:tc>
        <w:tc>
          <w:tcPr>
            <w:tcW w:w="222" w:type="pct"/>
            <w:shd w:val="clear" w:color="auto" w:fill="auto"/>
            <w:vAlign w:val="center"/>
          </w:tcPr>
          <w:p w14:paraId="772F50C8" w14:textId="1771B681" w:rsidR="00FD7DE8" w:rsidRPr="00C07DB1" w:rsidRDefault="00757672" w:rsidP="008F6714">
            <w:pPr>
              <w:jc w:val="center"/>
              <w:rPr>
                <w:rFonts w:asciiTheme="minorHAnsi" w:hAnsiTheme="minorHAnsi" w:cstheme="minorHAnsi"/>
                <w:sz w:val="20"/>
                <w:szCs w:val="20"/>
              </w:rPr>
            </w:pPr>
            <w:r>
              <w:rPr>
                <w:rFonts w:asciiTheme="minorHAnsi" w:hAnsiTheme="minorHAnsi" w:cstheme="minorHAnsi"/>
                <w:sz w:val="20"/>
                <w:szCs w:val="20"/>
              </w:rPr>
              <w:t>3</w:t>
            </w:r>
          </w:p>
        </w:tc>
        <w:tc>
          <w:tcPr>
            <w:tcW w:w="214" w:type="pct"/>
            <w:shd w:val="clear" w:color="auto" w:fill="auto"/>
            <w:vAlign w:val="center"/>
          </w:tcPr>
          <w:p w14:paraId="6D3AF839" w14:textId="77777777" w:rsidR="00FD7DE8" w:rsidRPr="00C07DB1" w:rsidRDefault="00FD7DE8" w:rsidP="008F6714">
            <w:pPr>
              <w:jc w:val="center"/>
              <w:rPr>
                <w:rFonts w:asciiTheme="minorHAnsi" w:hAnsiTheme="minorHAnsi" w:cstheme="minorHAnsi"/>
                <w:sz w:val="20"/>
                <w:szCs w:val="20"/>
              </w:rPr>
            </w:pPr>
          </w:p>
        </w:tc>
        <w:tc>
          <w:tcPr>
            <w:tcW w:w="214" w:type="pct"/>
            <w:shd w:val="clear" w:color="auto" w:fill="auto"/>
            <w:vAlign w:val="center"/>
          </w:tcPr>
          <w:p w14:paraId="0A518E62" w14:textId="77777777" w:rsidR="00FD7DE8" w:rsidRPr="00C07DB1" w:rsidRDefault="00FD7DE8" w:rsidP="008F6714">
            <w:pPr>
              <w:jc w:val="center"/>
              <w:rPr>
                <w:rFonts w:asciiTheme="minorHAnsi" w:hAnsiTheme="minorHAnsi" w:cstheme="minorHAnsi"/>
                <w:sz w:val="20"/>
                <w:szCs w:val="20"/>
              </w:rPr>
            </w:pPr>
          </w:p>
        </w:tc>
        <w:tc>
          <w:tcPr>
            <w:tcW w:w="214" w:type="pct"/>
            <w:shd w:val="clear" w:color="auto" w:fill="auto"/>
            <w:vAlign w:val="center"/>
          </w:tcPr>
          <w:p w14:paraId="75CFF9D3" w14:textId="77777777" w:rsidR="00FD7DE8" w:rsidRPr="00C07DB1" w:rsidRDefault="00FD7DE8" w:rsidP="008F6714">
            <w:pPr>
              <w:jc w:val="center"/>
              <w:rPr>
                <w:rFonts w:asciiTheme="minorHAnsi" w:hAnsiTheme="minorHAnsi" w:cstheme="minorHAnsi"/>
                <w:sz w:val="20"/>
                <w:szCs w:val="20"/>
              </w:rPr>
            </w:pPr>
          </w:p>
        </w:tc>
        <w:tc>
          <w:tcPr>
            <w:tcW w:w="221" w:type="pct"/>
            <w:shd w:val="clear" w:color="auto" w:fill="auto"/>
            <w:vAlign w:val="center"/>
          </w:tcPr>
          <w:p w14:paraId="46B004A5" w14:textId="77777777" w:rsidR="00FD7DE8" w:rsidRPr="00C07DB1" w:rsidRDefault="0006488C" w:rsidP="008F6714">
            <w:pPr>
              <w:jc w:val="center"/>
              <w:rPr>
                <w:rFonts w:asciiTheme="minorHAnsi" w:hAnsiTheme="minorHAnsi" w:cstheme="minorHAnsi"/>
                <w:b/>
                <w:sz w:val="20"/>
                <w:szCs w:val="20"/>
              </w:rPr>
            </w:pPr>
            <w:r w:rsidRPr="00C07DB1">
              <w:rPr>
                <w:rFonts w:asciiTheme="minorHAnsi" w:hAnsiTheme="minorHAnsi" w:cstheme="minorHAnsi"/>
                <w:b/>
                <w:sz w:val="20"/>
                <w:szCs w:val="20"/>
              </w:rPr>
              <w:t>5</w:t>
            </w:r>
          </w:p>
        </w:tc>
        <w:tc>
          <w:tcPr>
            <w:tcW w:w="290" w:type="pct"/>
            <w:shd w:val="clear" w:color="auto" w:fill="auto"/>
            <w:vAlign w:val="center"/>
          </w:tcPr>
          <w:p w14:paraId="69AF047B" w14:textId="09386D13" w:rsidR="00FD7DE8" w:rsidRPr="00C07DB1" w:rsidRDefault="001D3540" w:rsidP="008F6714">
            <w:pPr>
              <w:jc w:val="center"/>
              <w:rPr>
                <w:rFonts w:asciiTheme="minorHAnsi" w:hAnsiTheme="minorHAnsi" w:cstheme="minorHAnsi"/>
                <w:b/>
                <w:bCs/>
                <w:sz w:val="20"/>
                <w:szCs w:val="20"/>
              </w:rPr>
            </w:pPr>
            <w:r>
              <w:rPr>
                <w:rFonts w:asciiTheme="minorHAnsi" w:hAnsiTheme="minorHAnsi" w:cstheme="minorHAnsi"/>
                <w:b/>
                <w:bCs/>
                <w:sz w:val="20"/>
                <w:szCs w:val="20"/>
              </w:rPr>
              <w:t>10</w:t>
            </w:r>
          </w:p>
        </w:tc>
        <w:tc>
          <w:tcPr>
            <w:tcW w:w="995" w:type="pct"/>
            <w:shd w:val="clear" w:color="auto" w:fill="auto"/>
          </w:tcPr>
          <w:p w14:paraId="7A4BDB04" w14:textId="77777777" w:rsidR="00FD7DE8" w:rsidRPr="00C07DB1" w:rsidRDefault="0006488C" w:rsidP="0006488C">
            <w:pPr>
              <w:rPr>
                <w:rFonts w:asciiTheme="minorHAnsi" w:hAnsiTheme="minorHAnsi" w:cstheme="minorHAnsi"/>
                <w:sz w:val="20"/>
                <w:szCs w:val="20"/>
              </w:rPr>
            </w:pPr>
            <w:r w:rsidRPr="00C07DB1">
              <w:rPr>
                <w:rStyle w:val="tlid-translation"/>
                <w:rFonts w:asciiTheme="minorHAnsi" w:hAnsiTheme="minorHAnsi" w:cstheme="minorHAnsi"/>
                <w:sz w:val="20"/>
                <w:szCs w:val="20"/>
                <w:lang w:val="en"/>
              </w:rPr>
              <w:t>Preparation for the seminar. Information overview, systematization. Presentation. Preparation for discussion.</w:t>
            </w:r>
          </w:p>
        </w:tc>
      </w:tr>
      <w:bookmarkEnd w:id="0"/>
      <w:tr w:rsidR="00BB20F5" w:rsidRPr="001445D3" w14:paraId="636326F6" w14:textId="77777777" w:rsidTr="00654B3E">
        <w:tc>
          <w:tcPr>
            <w:tcW w:w="2187" w:type="pct"/>
            <w:shd w:val="clear" w:color="auto" w:fill="auto"/>
          </w:tcPr>
          <w:p w14:paraId="5D66D9A8" w14:textId="77777777" w:rsidR="00BB20F5" w:rsidRPr="00357B57" w:rsidRDefault="00BB20F5" w:rsidP="00590AA4">
            <w:pPr>
              <w:ind w:left="347" w:hanging="141"/>
              <w:rPr>
                <w:rFonts w:asciiTheme="minorHAnsi" w:hAnsiTheme="minorHAnsi" w:cstheme="minorHAnsi"/>
                <w:sz w:val="20"/>
                <w:szCs w:val="20"/>
              </w:rPr>
            </w:pPr>
            <w:r w:rsidRPr="00357B57">
              <w:rPr>
                <w:rFonts w:asciiTheme="minorHAnsi" w:hAnsiTheme="minorHAnsi" w:cstheme="minorHAnsi"/>
                <w:sz w:val="20"/>
                <w:szCs w:val="20"/>
              </w:rPr>
              <w:t>4. Organic materials for electronics: comparison with classical inorganic materials; electronic structure (HOMO and LUMO levels); Gaussian disorder model; generation, transport and recombination of the charge carriers carriers (exitons and polarons).</w:t>
            </w:r>
          </w:p>
        </w:tc>
        <w:tc>
          <w:tcPr>
            <w:tcW w:w="229" w:type="pct"/>
            <w:shd w:val="clear" w:color="auto" w:fill="auto"/>
            <w:vAlign w:val="center"/>
          </w:tcPr>
          <w:p w14:paraId="4DB8FC9D" w14:textId="05D5BAA5" w:rsidR="00BB20F5" w:rsidRPr="00357B57" w:rsidRDefault="00357B57" w:rsidP="00590AA4">
            <w:pPr>
              <w:rPr>
                <w:rFonts w:asciiTheme="minorHAnsi" w:hAnsiTheme="minorHAnsi" w:cstheme="minorHAnsi"/>
                <w:sz w:val="20"/>
                <w:szCs w:val="20"/>
              </w:rPr>
            </w:pPr>
            <w:r>
              <w:rPr>
                <w:rFonts w:asciiTheme="minorHAnsi" w:hAnsiTheme="minorHAnsi" w:cstheme="minorHAnsi"/>
                <w:sz w:val="20"/>
                <w:szCs w:val="20"/>
              </w:rPr>
              <w:t>4</w:t>
            </w:r>
          </w:p>
        </w:tc>
        <w:tc>
          <w:tcPr>
            <w:tcW w:w="214" w:type="pct"/>
            <w:shd w:val="clear" w:color="auto" w:fill="auto"/>
            <w:vAlign w:val="center"/>
          </w:tcPr>
          <w:p w14:paraId="4CBFF32B" w14:textId="77777777" w:rsidR="00BB20F5" w:rsidRPr="00357B57" w:rsidRDefault="00BB20F5" w:rsidP="00BB20F5">
            <w:pPr>
              <w:jc w:val="center"/>
              <w:rPr>
                <w:rFonts w:asciiTheme="minorHAnsi" w:hAnsiTheme="minorHAnsi" w:cstheme="minorHAnsi"/>
                <w:sz w:val="20"/>
                <w:szCs w:val="20"/>
              </w:rPr>
            </w:pPr>
          </w:p>
        </w:tc>
        <w:tc>
          <w:tcPr>
            <w:tcW w:w="222" w:type="pct"/>
            <w:shd w:val="clear" w:color="auto" w:fill="auto"/>
            <w:vAlign w:val="center"/>
          </w:tcPr>
          <w:p w14:paraId="7AE0942E" w14:textId="77777777" w:rsidR="00BB20F5" w:rsidRPr="00357B57" w:rsidRDefault="00BB20F5" w:rsidP="00BB20F5">
            <w:pPr>
              <w:jc w:val="center"/>
              <w:rPr>
                <w:rFonts w:asciiTheme="minorHAnsi" w:hAnsiTheme="minorHAnsi" w:cstheme="minorHAnsi"/>
                <w:sz w:val="20"/>
                <w:szCs w:val="20"/>
              </w:rPr>
            </w:pPr>
            <w:r w:rsidRPr="00357B57">
              <w:rPr>
                <w:rFonts w:asciiTheme="minorHAnsi" w:hAnsiTheme="minorHAnsi" w:cstheme="minorHAnsi"/>
                <w:sz w:val="20"/>
                <w:szCs w:val="20"/>
              </w:rPr>
              <w:t>2</w:t>
            </w:r>
          </w:p>
        </w:tc>
        <w:tc>
          <w:tcPr>
            <w:tcW w:w="214" w:type="pct"/>
            <w:shd w:val="clear" w:color="auto" w:fill="auto"/>
            <w:vAlign w:val="center"/>
          </w:tcPr>
          <w:p w14:paraId="14A1A791" w14:textId="77777777" w:rsidR="00BB20F5" w:rsidRPr="00357B57" w:rsidRDefault="00BB20F5" w:rsidP="00BB20F5">
            <w:pPr>
              <w:jc w:val="center"/>
              <w:rPr>
                <w:rFonts w:asciiTheme="minorHAnsi" w:hAnsiTheme="minorHAnsi" w:cstheme="minorHAnsi"/>
                <w:sz w:val="20"/>
                <w:szCs w:val="20"/>
              </w:rPr>
            </w:pPr>
          </w:p>
        </w:tc>
        <w:tc>
          <w:tcPr>
            <w:tcW w:w="214" w:type="pct"/>
            <w:shd w:val="clear" w:color="auto" w:fill="auto"/>
            <w:vAlign w:val="center"/>
          </w:tcPr>
          <w:p w14:paraId="18A62D16" w14:textId="77777777" w:rsidR="00BB20F5" w:rsidRPr="00357B57" w:rsidRDefault="00BB20F5" w:rsidP="00BB20F5">
            <w:pPr>
              <w:jc w:val="center"/>
              <w:rPr>
                <w:rFonts w:asciiTheme="minorHAnsi" w:hAnsiTheme="minorHAnsi" w:cstheme="minorHAnsi"/>
                <w:sz w:val="20"/>
                <w:szCs w:val="20"/>
              </w:rPr>
            </w:pPr>
          </w:p>
        </w:tc>
        <w:tc>
          <w:tcPr>
            <w:tcW w:w="214" w:type="pct"/>
            <w:shd w:val="clear" w:color="auto" w:fill="auto"/>
            <w:vAlign w:val="center"/>
          </w:tcPr>
          <w:p w14:paraId="3A1C5C71" w14:textId="77777777" w:rsidR="00BB20F5" w:rsidRPr="00357B57" w:rsidRDefault="00BB20F5" w:rsidP="00BB20F5">
            <w:pPr>
              <w:jc w:val="center"/>
              <w:rPr>
                <w:rFonts w:asciiTheme="minorHAnsi" w:hAnsiTheme="minorHAnsi" w:cstheme="minorHAnsi"/>
                <w:sz w:val="20"/>
                <w:szCs w:val="20"/>
              </w:rPr>
            </w:pPr>
          </w:p>
        </w:tc>
        <w:tc>
          <w:tcPr>
            <w:tcW w:w="221" w:type="pct"/>
            <w:shd w:val="clear" w:color="auto" w:fill="auto"/>
            <w:vAlign w:val="center"/>
          </w:tcPr>
          <w:p w14:paraId="6D131E69" w14:textId="51FE96CB" w:rsidR="00BB20F5" w:rsidRPr="00357B57" w:rsidRDefault="00757672" w:rsidP="00BB20F5">
            <w:pPr>
              <w:jc w:val="center"/>
              <w:rPr>
                <w:rFonts w:asciiTheme="minorHAnsi" w:hAnsiTheme="minorHAnsi" w:cstheme="minorHAnsi"/>
                <w:b/>
                <w:sz w:val="20"/>
                <w:szCs w:val="20"/>
              </w:rPr>
            </w:pPr>
            <w:r>
              <w:rPr>
                <w:rFonts w:asciiTheme="minorHAnsi" w:hAnsiTheme="minorHAnsi" w:cstheme="minorHAnsi"/>
                <w:b/>
                <w:sz w:val="20"/>
                <w:szCs w:val="20"/>
              </w:rPr>
              <w:t>6</w:t>
            </w:r>
          </w:p>
        </w:tc>
        <w:tc>
          <w:tcPr>
            <w:tcW w:w="290" w:type="pct"/>
            <w:shd w:val="clear" w:color="auto" w:fill="auto"/>
            <w:vAlign w:val="center"/>
          </w:tcPr>
          <w:p w14:paraId="1182874D" w14:textId="77777777" w:rsidR="00BB20F5" w:rsidRPr="00357B57" w:rsidRDefault="00BB20F5" w:rsidP="00BB20F5">
            <w:pPr>
              <w:jc w:val="center"/>
              <w:rPr>
                <w:rFonts w:asciiTheme="minorHAnsi" w:hAnsiTheme="minorHAnsi" w:cstheme="minorHAnsi"/>
                <w:b/>
                <w:bCs/>
                <w:sz w:val="20"/>
                <w:szCs w:val="20"/>
              </w:rPr>
            </w:pPr>
            <w:r w:rsidRPr="00357B57">
              <w:rPr>
                <w:rFonts w:asciiTheme="minorHAnsi" w:hAnsiTheme="minorHAnsi" w:cstheme="minorHAnsi"/>
                <w:b/>
                <w:bCs/>
                <w:sz w:val="20"/>
                <w:szCs w:val="20"/>
              </w:rPr>
              <w:t>5</w:t>
            </w:r>
          </w:p>
        </w:tc>
        <w:tc>
          <w:tcPr>
            <w:tcW w:w="995" w:type="pct"/>
            <w:shd w:val="clear" w:color="auto" w:fill="auto"/>
          </w:tcPr>
          <w:p w14:paraId="578D50D7" w14:textId="77777777" w:rsidR="00BB20F5" w:rsidRPr="00357B57" w:rsidRDefault="00BB20F5" w:rsidP="00BB20F5">
            <w:pPr>
              <w:rPr>
                <w:rFonts w:asciiTheme="minorHAnsi" w:hAnsiTheme="minorHAnsi" w:cstheme="minorHAnsi"/>
                <w:sz w:val="20"/>
                <w:szCs w:val="20"/>
              </w:rPr>
            </w:pPr>
            <w:r w:rsidRPr="00357B57">
              <w:rPr>
                <w:rStyle w:val="tlid-translation"/>
                <w:rFonts w:asciiTheme="minorHAnsi" w:hAnsiTheme="minorHAnsi" w:cstheme="minorHAnsi"/>
                <w:sz w:val="20"/>
                <w:szCs w:val="20"/>
                <w:lang w:val="en"/>
              </w:rPr>
              <w:t>Preparation for the seminar. Repetition of information for presentation.</w:t>
            </w:r>
          </w:p>
        </w:tc>
      </w:tr>
      <w:tr w:rsidR="00BB20F5" w:rsidRPr="001445D3" w14:paraId="13CBB067" w14:textId="77777777" w:rsidTr="00654B3E">
        <w:tc>
          <w:tcPr>
            <w:tcW w:w="2187" w:type="pct"/>
            <w:shd w:val="clear" w:color="auto" w:fill="auto"/>
          </w:tcPr>
          <w:p w14:paraId="6DDAA9EB" w14:textId="78550EEB" w:rsidR="00BB20F5" w:rsidRPr="00357B57" w:rsidRDefault="00BB20F5" w:rsidP="00590AA4">
            <w:pPr>
              <w:pStyle w:val="ListParagraph"/>
              <w:numPr>
                <w:ilvl w:val="0"/>
                <w:numId w:val="16"/>
              </w:numPr>
              <w:ind w:left="347" w:hanging="141"/>
              <w:rPr>
                <w:rFonts w:cstheme="minorHAnsi"/>
                <w:sz w:val="20"/>
                <w:szCs w:val="20"/>
              </w:rPr>
            </w:pPr>
            <w:r w:rsidRPr="00357B57">
              <w:rPr>
                <w:rFonts w:cstheme="minorHAnsi"/>
                <w:sz w:val="20"/>
                <w:szCs w:val="20"/>
              </w:rPr>
              <w:t xml:space="preserve">Solution based technologies: solution and crosslinking, dip coating, spin coating, drop casting, inkject printing, screen printing, doctor blade. </w:t>
            </w:r>
            <w:r w:rsidR="00357B57" w:rsidRPr="00357B57">
              <w:rPr>
                <w:rFonts w:cstheme="minorHAnsi"/>
                <w:sz w:val="20"/>
                <w:szCs w:val="20"/>
              </w:rPr>
              <w:t>Self-assembly</w:t>
            </w:r>
            <w:r w:rsidRPr="00357B57">
              <w:rPr>
                <w:rFonts w:cstheme="minorHAnsi"/>
                <w:sz w:val="20"/>
                <w:szCs w:val="20"/>
              </w:rPr>
              <w:t>: Langmuir- Blodgett technology, zone casting.</w:t>
            </w:r>
          </w:p>
        </w:tc>
        <w:tc>
          <w:tcPr>
            <w:tcW w:w="229" w:type="pct"/>
            <w:shd w:val="clear" w:color="auto" w:fill="auto"/>
            <w:vAlign w:val="center"/>
          </w:tcPr>
          <w:p w14:paraId="78B5948E" w14:textId="77777777" w:rsidR="00BB20F5" w:rsidRPr="00357B57" w:rsidRDefault="00BB20F5" w:rsidP="00590AA4">
            <w:pPr>
              <w:rPr>
                <w:rFonts w:asciiTheme="minorHAnsi" w:hAnsiTheme="minorHAnsi" w:cstheme="minorHAnsi"/>
                <w:sz w:val="20"/>
                <w:szCs w:val="20"/>
              </w:rPr>
            </w:pPr>
            <w:r w:rsidRPr="00357B57">
              <w:rPr>
                <w:rFonts w:asciiTheme="minorHAnsi" w:hAnsiTheme="minorHAnsi" w:cstheme="minorHAnsi"/>
                <w:sz w:val="20"/>
                <w:szCs w:val="20"/>
              </w:rPr>
              <w:t>2</w:t>
            </w:r>
          </w:p>
        </w:tc>
        <w:tc>
          <w:tcPr>
            <w:tcW w:w="214" w:type="pct"/>
            <w:shd w:val="clear" w:color="auto" w:fill="auto"/>
            <w:vAlign w:val="center"/>
          </w:tcPr>
          <w:p w14:paraId="6910F2E9" w14:textId="77777777" w:rsidR="00BB20F5" w:rsidRPr="00357B57" w:rsidRDefault="00BB20F5" w:rsidP="00BB20F5">
            <w:pPr>
              <w:jc w:val="center"/>
              <w:rPr>
                <w:rFonts w:asciiTheme="minorHAnsi" w:hAnsiTheme="minorHAnsi" w:cstheme="minorHAnsi"/>
                <w:sz w:val="20"/>
                <w:szCs w:val="20"/>
              </w:rPr>
            </w:pPr>
          </w:p>
        </w:tc>
        <w:tc>
          <w:tcPr>
            <w:tcW w:w="222" w:type="pct"/>
            <w:shd w:val="clear" w:color="auto" w:fill="auto"/>
            <w:vAlign w:val="center"/>
          </w:tcPr>
          <w:p w14:paraId="4A43C111" w14:textId="77777777" w:rsidR="00BB20F5" w:rsidRPr="00357B57" w:rsidRDefault="00BB20F5" w:rsidP="00BB20F5">
            <w:pPr>
              <w:jc w:val="center"/>
              <w:rPr>
                <w:rFonts w:asciiTheme="minorHAnsi" w:hAnsiTheme="minorHAnsi" w:cstheme="minorHAnsi"/>
                <w:sz w:val="20"/>
                <w:szCs w:val="20"/>
              </w:rPr>
            </w:pPr>
            <w:r w:rsidRPr="00357B57">
              <w:rPr>
                <w:rFonts w:asciiTheme="minorHAnsi" w:hAnsiTheme="minorHAnsi" w:cstheme="minorHAnsi"/>
                <w:sz w:val="20"/>
                <w:szCs w:val="20"/>
              </w:rPr>
              <w:t>2</w:t>
            </w:r>
          </w:p>
        </w:tc>
        <w:tc>
          <w:tcPr>
            <w:tcW w:w="214" w:type="pct"/>
            <w:shd w:val="clear" w:color="auto" w:fill="auto"/>
            <w:vAlign w:val="center"/>
          </w:tcPr>
          <w:p w14:paraId="24527CA6" w14:textId="77777777" w:rsidR="00BB20F5" w:rsidRPr="00357B57" w:rsidRDefault="00BB20F5" w:rsidP="00BB20F5">
            <w:pPr>
              <w:jc w:val="center"/>
              <w:rPr>
                <w:rFonts w:asciiTheme="minorHAnsi" w:hAnsiTheme="minorHAnsi" w:cstheme="minorHAnsi"/>
                <w:sz w:val="20"/>
                <w:szCs w:val="20"/>
              </w:rPr>
            </w:pPr>
          </w:p>
        </w:tc>
        <w:tc>
          <w:tcPr>
            <w:tcW w:w="214" w:type="pct"/>
            <w:shd w:val="clear" w:color="auto" w:fill="auto"/>
            <w:vAlign w:val="center"/>
          </w:tcPr>
          <w:p w14:paraId="0B84AD1F" w14:textId="39F425DD" w:rsidR="00BB20F5" w:rsidRPr="00357B57" w:rsidRDefault="00BB20F5" w:rsidP="00BB20F5">
            <w:pPr>
              <w:jc w:val="center"/>
              <w:rPr>
                <w:rFonts w:asciiTheme="minorHAnsi" w:hAnsiTheme="minorHAnsi" w:cstheme="minorHAnsi"/>
                <w:sz w:val="20"/>
                <w:szCs w:val="20"/>
              </w:rPr>
            </w:pPr>
          </w:p>
        </w:tc>
        <w:tc>
          <w:tcPr>
            <w:tcW w:w="214" w:type="pct"/>
            <w:shd w:val="clear" w:color="auto" w:fill="auto"/>
            <w:vAlign w:val="center"/>
          </w:tcPr>
          <w:p w14:paraId="7BF2364E" w14:textId="77777777" w:rsidR="00BB20F5" w:rsidRPr="00357B57" w:rsidRDefault="00BB20F5" w:rsidP="00BB20F5">
            <w:pPr>
              <w:jc w:val="center"/>
              <w:rPr>
                <w:rFonts w:asciiTheme="minorHAnsi" w:hAnsiTheme="minorHAnsi" w:cstheme="minorHAnsi"/>
                <w:sz w:val="20"/>
                <w:szCs w:val="20"/>
              </w:rPr>
            </w:pPr>
          </w:p>
        </w:tc>
        <w:tc>
          <w:tcPr>
            <w:tcW w:w="221" w:type="pct"/>
            <w:shd w:val="clear" w:color="auto" w:fill="auto"/>
            <w:vAlign w:val="center"/>
          </w:tcPr>
          <w:p w14:paraId="161A4972" w14:textId="252FC97C" w:rsidR="00BB20F5" w:rsidRPr="00357B57" w:rsidRDefault="00757672" w:rsidP="00BB20F5">
            <w:pPr>
              <w:jc w:val="center"/>
              <w:rPr>
                <w:rFonts w:asciiTheme="minorHAnsi" w:hAnsiTheme="minorHAnsi" w:cstheme="minorHAnsi"/>
                <w:b/>
                <w:sz w:val="20"/>
                <w:szCs w:val="20"/>
              </w:rPr>
            </w:pPr>
            <w:r>
              <w:rPr>
                <w:rFonts w:asciiTheme="minorHAnsi" w:hAnsiTheme="minorHAnsi" w:cstheme="minorHAnsi"/>
                <w:b/>
                <w:sz w:val="20"/>
                <w:szCs w:val="20"/>
              </w:rPr>
              <w:t>4</w:t>
            </w:r>
          </w:p>
        </w:tc>
        <w:tc>
          <w:tcPr>
            <w:tcW w:w="290" w:type="pct"/>
            <w:shd w:val="clear" w:color="auto" w:fill="auto"/>
            <w:vAlign w:val="center"/>
          </w:tcPr>
          <w:p w14:paraId="09805EAD" w14:textId="3D9508C7" w:rsidR="00BB20F5" w:rsidRPr="00357B57" w:rsidRDefault="001D3540" w:rsidP="00BB20F5">
            <w:pPr>
              <w:jc w:val="center"/>
              <w:rPr>
                <w:rFonts w:asciiTheme="minorHAnsi" w:hAnsiTheme="minorHAnsi" w:cstheme="minorHAnsi"/>
                <w:b/>
                <w:bCs/>
                <w:sz w:val="20"/>
                <w:szCs w:val="20"/>
              </w:rPr>
            </w:pPr>
            <w:r>
              <w:rPr>
                <w:rFonts w:asciiTheme="minorHAnsi" w:hAnsiTheme="minorHAnsi" w:cstheme="minorHAnsi"/>
                <w:b/>
                <w:bCs/>
                <w:sz w:val="20"/>
                <w:szCs w:val="20"/>
              </w:rPr>
              <w:t>5</w:t>
            </w:r>
          </w:p>
        </w:tc>
        <w:tc>
          <w:tcPr>
            <w:tcW w:w="995" w:type="pct"/>
            <w:shd w:val="clear" w:color="auto" w:fill="auto"/>
          </w:tcPr>
          <w:p w14:paraId="1CBCD889" w14:textId="77777777" w:rsidR="00BB20F5" w:rsidRPr="00357B57" w:rsidRDefault="00BB20F5" w:rsidP="00BB20F5">
            <w:pPr>
              <w:rPr>
                <w:rFonts w:asciiTheme="minorHAnsi" w:hAnsiTheme="minorHAnsi" w:cstheme="minorHAnsi"/>
                <w:sz w:val="20"/>
                <w:szCs w:val="20"/>
              </w:rPr>
            </w:pPr>
            <w:r w:rsidRPr="00357B57">
              <w:rPr>
                <w:rStyle w:val="tlid-translation"/>
                <w:rFonts w:asciiTheme="minorHAnsi" w:hAnsiTheme="minorHAnsi" w:cstheme="minorHAnsi"/>
                <w:sz w:val="20"/>
                <w:szCs w:val="20"/>
                <w:lang w:val="en"/>
              </w:rPr>
              <w:t>Preparation for the seminar. Information overview, systematization.</w:t>
            </w:r>
          </w:p>
        </w:tc>
      </w:tr>
      <w:tr w:rsidR="00BB20F5" w:rsidRPr="001445D3" w14:paraId="31EFE667" w14:textId="77777777" w:rsidTr="00654B3E">
        <w:tc>
          <w:tcPr>
            <w:tcW w:w="2187" w:type="pct"/>
            <w:shd w:val="clear" w:color="auto" w:fill="auto"/>
          </w:tcPr>
          <w:p w14:paraId="083B0E7A" w14:textId="77777777" w:rsidR="00BB20F5" w:rsidRPr="00357B57" w:rsidRDefault="00BB20F5" w:rsidP="00590AA4">
            <w:pPr>
              <w:pStyle w:val="ListParagraph"/>
              <w:numPr>
                <w:ilvl w:val="0"/>
                <w:numId w:val="16"/>
              </w:numPr>
              <w:ind w:left="347" w:hanging="141"/>
              <w:rPr>
                <w:rFonts w:cstheme="minorHAnsi"/>
                <w:sz w:val="20"/>
                <w:szCs w:val="20"/>
              </w:rPr>
            </w:pPr>
            <w:r w:rsidRPr="00357B57">
              <w:rPr>
                <w:rFonts w:cstheme="minorHAnsi"/>
                <w:sz w:val="20"/>
                <w:szCs w:val="20"/>
              </w:rPr>
              <w:t>Devices of organic electronics: solar cells (dye-sensitized, bulk heterojunction, perovskite), field effect transistors, RFID tags.</w:t>
            </w:r>
          </w:p>
        </w:tc>
        <w:tc>
          <w:tcPr>
            <w:tcW w:w="229" w:type="pct"/>
            <w:shd w:val="clear" w:color="auto" w:fill="auto"/>
            <w:vAlign w:val="center"/>
          </w:tcPr>
          <w:p w14:paraId="5CA7147E" w14:textId="10F7E990" w:rsidR="00BB20F5" w:rsidRPr="00357B57" w:rsidRDefault="00357B57" w:rsidP="00590AA4">
            <w:pPr>
              <w:rPr>
                <w:rFonts w:asciiTheme="minorHAnsi" w:hAnsiTheme="minorHAnsi" w:cstheme="minorHAnsi"/>
                <w:sz w:val="20"/>
                <w:szCs w:val="20"/>
              </w:rPr>
            </w:pPr>
            <w:r w:rsidRPr="00357B57">
              <w:rPr>
                <w:rFonts w:asciiTheme="minorHAnsi" w:hAnsiTheme="minorHAnsi" w:cstheme="minorHAnsi"/>
                <w:sz w:val="20"/>
                <w:szCs w:val="20"/>
              </w:rPr>
              <w:t>2</w:t>
            </w:r>
          </w:p>
        </w:tc>
        <w:tc>
          <w:tcPr>
            <w:tcW w:w="214" w:type="pct"/>
            <w:shd w:val="clear" w:color="auto" w:fill="auto"/>
            <w:vAlign w:val="center"/>
          </w:tcPr>
          <w:p w14:paraId="10CA0C21" w14:textId="77777777" w:rsidR="00BB20F5" w:rsidRPr="00357B57" w:rsidRDefault="00BB20F5" w:rsidP="00BB20F5">
            <w:pPr>
              <w:jc w:val="center"/>
              <w:rPr>
                <w:rFonts w:asciiTheme="minorHAnsi" w:hAnsiTheme="minorHAnsi" w:cstheme="minorHAnsi"/>
                <w:sz w:val="20"/>
                <w:szCs w:val="20"/>
              </w:rPr>
            </w:pPr>
          </w:p>
        </w:tc>
        <w:tc>
          <w:tcPr>
            <w:tcW w:w="222" w:type="pct"/>
            <w:shd w:val="clear" w:color="auto" w:fill="auto"/>
            <w:vAlign w:val="center"/>
          </w:tcPr>
          <w:p w14:paraId="3240061C" w14:textId="4658AE4D" w:rsidR="00BB20F5" w:rsidRPr="00357B57" w:rsidRDefault="00757672" w:rsidP="00BB20F5">
            <w:pPr>
              <w:jc w:val="center"/>
              <w:rPr>
                <w:rFonts w:asciiTheme="minorHAnsi" w:hAnsiTheme="minorHAnsi" w:cstheme="minorHAnsi"/>
                <w:sz w:val="20"/>
                <w:szCs w:val="20"/>
              </w:rPr>
            </w:pPr>
            <w:r>
              <w:rPr>
                <w:rFonts w:asciiTheme="minorHAnsi" w:hAnsiTheme="minorHAnsi" w:cstheme="minorHAnsi"/>
                <w:sz w:val="20"/>
                <w:szCs w:val="20"/>
              </w:rPr>
              <w:t>3</w:t>
            </w:r>
          </w:p>
        </w:tc>
        <w:tc>
          <w:tcPr>
            <w:tcW w:w="214" w:type="pct"/>
            <w:shd w:val="clear" w:color="auto" w:fill="auto"/>
            <w:vAlign w:val="center"/>
          </w:tcPr>
          <w:p w14:paraId="5D373BE2" w14:textId="77777777" w:rsidR="00BB20F5" w:rsidRPr="00357B57" w:rsidRDefault="00BB20F5" w:rsidP="00BB20F5">
            <w:pPr>
              <w:jc w:val="center"/>
              <w:rPr>
                <w:rFonts w:asciiTheme="minorHAnsi" w:hAnsiTheme="minorHAnsi" w:cstheme="minorHAnsi"/>
                <w:sz w:val="20"/>
                <w:szCs w:val="20"/>
              </w:rPr>
            </w:pPr>
          </w:p>
        </w:tc>
        <w:tc>
          <w:tcPr>
            <w:tcW w:w="214" w:type="pct"/>
            <w:shd w:val="clear" w:color="auto" w:fill="auto"/>
            <w:vAlign w:val="center"/>
          </w:tcPr>
          <w:p w14:paraId="2B013388" w14:textId="77777777" w:rsidR="00BB20F5" w:rsidRPr="00357B57" w:rsidRDefault="00BB20F5" w:rsidP="00BB20F5">
            <w:pPr>
              <w:jc w:val="center"/>
              <w:rPr>
                <w:rFonts w:asciiTheme="minorHAnsi" w:hAnsiTheme="minorHAnsi" w:cstheme="minorHAnsi"/>
                <w:sz w:val="20"/>
                <w:szCs w:val="20"/>
              </w:rPr>
            </w:pPr>
          </w:p>
        </w:tc>
        <w:tc>
          <w:tcPr>
            <w:tcW w:w="214" w:type="pct"/>
            <w:shd w:val="clear" w:color="auto" w:fill="auto"/>
            <w:vAlign w:val="center"/>
          </w:tcPr>
          <w:p w14:paraId="6822A77E" w14:textId="77777777" w:rsidR="00BB20F5" w:rsidRPr="00357B57" w:rsidRDefault="00BB20F5" w:rsidP="00BB20F5">
            <w:pPr>
              <w:jc w:val="center"/>
              <w:rPr>
                <w:rFonts w:asciiTheme="minorHAnsi" w:hAnsiTheme="minorHAnsi" w:cstheme="minorHAnsi"/>
                <w:sz w:val="20"/>
                <w:szCs w:val="20"/>
              </w:rPr>
            </w:pPr>
          </w:p>
        </w:tc>
        <w:tc>
          <w:tcPr>
            <w:tcW w:w="221" w:type="pct"/>
            <w:shd w:val="clear" w:color="auto" w:fill="auto"/>
            <w:vAlign w:val="center"/>
          </w:tcPr>
          <w:p w14:paraId="14808ABB" w14:textId="0E2E5BCA" w:rsidR="00BB20F5" w:rsidRPr="00357B57" w:rsidRDefault="00757672" w:rsidP="00BB20F5">
            <w:pPr>
              <w:jc w:val="center"/>
              <w:rPr>
                <w:rFonts w:asciiTheme="minorHAnsi" w:hAnsiTheme="minorHAnsi" w:cstheme="minorHAnsi"/>
                <w:b/>
                <w:sz w:val="20"/>
                <w:szCs w:val="20"/>
              </w:rPr>
            </w:pPr>
            <w:r>
              <w:rPr>
                <w:rFonts w:asciiTheme="minorHAnsi" w:hAnsiTheme="minorHAnsi" w:cstheme="minorHAnsi"/>
                <w:b/>
                <w:sz w:val="20"/>
                <w:szCs w:val="20"/>
              </w:rPr>
              <w:t>5</w:t>
            </w:r>
          </w:p>
        </w:tc>
        <w:tc>
          <w:tcPr>
            <w:tcW w:w="290" w:type="pct"/>
            <w:shd w:val="clear" w:color="auto" w:fill="auto"/>
            <w:vAlign w:val="center"/>
          </w:tcPr>
          <w:p w14:paraId="2256E860" w14:textId="73C9121E" w:rsidR="00BB20F5" w:rsidRPr="00357B57" w:rsidRDefault="001D3540" w:rsidP="00BB20F5">
            <w:pPr>
              <w:jc w:val="center"/>
              <w:rPr>
                <w:rFonts w:asciiTheme="minorHAnsi" w:hAnsiTheme="minorHAnsi" w:cstheme="minorHAnsi"/>
                <w:b/>
                <w:bCs/>
                <w:sz w:val="20"/>
                <w:szCs w:val="20"/>
              </w:rPr>
            </w:pPr>
            <w:r>
              <w:rPr>
                <w:rFonts w:asciiTheme="minorHAnsi" w:hAnsiTheme="minorHAnsi" w:cstheme="minorHAnsi"/>
                <w:b/>
                <w:bCs/>
                <w:sz w:val="20"/>
                <w:szCs w:val="20"/>
              </w:rPr>
              <w:t>10</w:t>
            </w:r>
          </w:p>
        </w:tc>
        <w:tc>
          <w:tcPr>
            <w:tcW w:w="995" w:type="pct"/>
            <w:shd w:val="clear" w:color="auto" w:fill="auto"/>
          </w:tcPr>
          <w:p w14:paraId="7B1D6671" w14:textId="77777777" w:rsidR="00BB20F5" w:rsidRPr="00357B57" w:rsidRDefault="00BB20F5" w:rsidP="00BB20F5">
            <w:pPr>
              <w:rPr>
                <w:rFonts w:asciiTheme="minorHAnsi" w:hAnsiTheme="minorHAnsi" w:cstheme="minorHAnsi"/>
                <w:sz w:val="20"/>
                <w:szCs w:val="20"/>
              </w:rPr>
            </w:pPr>
            <w:r w:rsidRPr="00357B57">
              <w:rPr>
                <w:rStyle w:val="tlid-translation"/>
                <w:rFonts w:asciiTheme="minorHAnsi" w:hAnsiTheme="minorHAnsi" w:cstheme="minorHAnsi"/>
                <w:sz w:val="20"/>
                <w:szCs w:val="20"/>
                <w:lang w:val="en"/>
              </w:rPr>
              <w:t>Preparation for the seminar. Information overview, systematization. Presentation. Preparation for discussion.</w:t>
            </w:r>
          </w:p>
        </w:tc>
      </w:tr>
      <w:tr w:rsidR="00654B3E" w:rsidRPr="00654B3E" w14:paraId="772703E5" w14:textId="77777777" w:rsidTr="00654B3E">
        <w:tc>
          <w:tcPr>
            <w:tcW w:w="2187" w:type="pct"/>
            <w:shd w:val="clear" w:color="auto" w:fill="auto"/>
          </w:tcPr>
          <w:p w14:paraId="5B66BFE1" w14:textId="77777777" w:rsidR="00654B3E" w:rsidRPr="000F08AA" w:rsidRDefault="00590AA4" w:rsidP="00590AA4">
            <w:pPr>
              <w:pStyle w:val="ListParagraph"/>
              <w:numPr>
                <w:ilvl w:val="0"/>
                <w:numId w:val="16"/>
              </w:numPr>
              <w:ind w:left="347" w:hanging="141"/>
              <w:rPr>
                <w:rFonts w:eastAsia="Times New Roman" w:cstheme="minorHAnsi"/>
                <w:color w:val="000000" w:themeColor="text1"/>
                <w:sz w:val="20"/>
                <w:szCs w:val="20"/>
                <w:lang w:val="en" w:eastAsia="lt-LT"/>
              </w:rPr>
            </w:pPr>
            <w:r w:rsidRPr="000F08AA">
              <w:rPr>
                <w:rStyle w:val="tlid-translation"/>
                <w:color w:val="000000" w:themeColor="text1"/>
                <w:sz w:val="20"/>
                <w:szCs w:val="20"/>
                <w:lang w:val="en"/>
              </w:rPr>
              <w:t>Methods of investigation of micro- and nano-derivatives: optical, electron and atomic force microscopy and nanoscopy, microspectroscopy and microtomography, spatial and temporal resolution.</w:t>
            </w:r>
          </w:p>
        </w:tc>
        <w:tc>
          <w:tcPr>
            <w:tcW w:w="229" w:type="pct"/>
            <w:shd w:val="clear" w:color="auto" w:fill="auto"/>
            <w:vAlign w:val="center"/>
          </w:tcPr>
          <w:p w14:paraId="0FDBF900" w14:textId="0E2EA7FD" w:rsidR="00654B3E" w:rsidRPr="000F08AA" w:rsidRDefault="00B92E41" w:rsidP="00654B3E">
            <w:pPr>
              <w:jc w:val="center"/>
              <w:rPr>
                <w:color w:val="000000" w:themeColor="text1"/>
                <w:sz w:val="20"/>
                <w:szCs w:val="20"/>
              </w:rPr>
            </w:pPr>
            <w:r w:rsidRPr="000F08AA">
              <w:rPr>
                <w:color w:val="000000" w:themeColor="text1"/>
                <w:sz w:val="20"/>
                <w:szCs w:val="20"/>
              </w:rPr>
              <w:t>2</w:t>
            </w:r>
          </w:p>
        </w:tc>
        <w:tc>
          <w:tcPr>
            <w:tcW w:w="214" w:type="pct"/>
            <w:shd w:val="clear" w:color="auto" w:fill="auto"/>
            <w:vAlign w:val="center"/>
          </w:tcPr>
          <w:p w14:paraId="04EC3BD0" w14:textId="77777777" w:rsidR="00654B3E" w:rsidRPr="000F08AA" w:rsidRDefault="00654B3E" w:rsidP="00654B3E">
            <w:pPr>
              <w:jc w:val="center"/>
              <w:rPr>
                <w:color w:val="000000" w:themeColor="text1"/>
                <w:sz w:val="20"/>
                <w:szCs w:val="20"/>
              </w:rPr>
            </w:pPr>
          </w:p>
        </w:tc>
        <w:tc>
          <w:tcPr>
            <w:tcW w:w="222" w:type="pct"/>
            <w:shd w:val="clear" w:color="auto" w:fill="auto"/>
            <w:vAlign w:val="center"/>
          </w:tcPr>
          <w:p w14:paraId="75BF40A0" w14:textId="64DED224" w:rsidR="00654B3E" w:rsidRPr="000F08AA" w:rsidRDefault="000F08AA" w:rsidP="00654B3E">
            <w:pPr>
              <w:jc w:val="center"/>
              <w:rPr>
                <w:color w:val="000000" w:themeColor="text1"/>
                <w:sz w:val="20"/>
                <w:szCs w:val="20"/>
              </w:rPr>
            </w:pPr>
            <w:r w:rsidRPr="000F08AA">
              <w:rPr>
                <w:color w:val="000000" w:themeColor="text1"/>
                <w:sz w:val="20"/>
                <w:szCs w:val="20"/>
              </w:rPr>
              <w:t>1</w:t>
            </w:r>
          </w:p>
        </w:tc>
        <w:tc>
          <w:tcPr>
            <w:tcW w:w="214" w:type="pct"/>
            <w:shd w:val="clear" w:color="auto" w:fill="auto"/>
            <w:vAlign w:val="center"/>
          </w:tcPr>
          <w:p w14:paraId="451F1E74" w14:textId="77777777" w:rsidR="00654B3E" w:rsidRPr="000F08AA" w:rsidRDefault="00654B3E" w:rsidP="00654B3E">
            <w:pPr>
              <w:jc w:val="center"/>
              <w:rPr>
                <w:color w:val="000000" w:themeColor="text1"/>
                <w:sz w:val="20"/>
                <w:szCs w:val="20"/>
              </w:rPr>
            </w:pPr>
          </w:p>
        </w:tc>
        <w:tc>
          <w:tcPr>
            <w:tcW w:w="214" w:type="pct"/>
            <w:shd w:val="clear" w:color="auto" w:fill="auto"/>
            <w:vAlign w:val="center"/>
          </w:tcPr>
          <w:p w14:paraId="55E02A5F" w14:textId="6E7BA6FE" w:rsidR="00654B3E" w:rsidRPr="000F08AA" w:rsidRDefault="00654B3E" w:rsidP="00654B3E">
            <w:pPr>
              <w:jc w:val="center"/>
              <w:rPr>
                <w:color w:val="000000" w:themeColor="text1"/>
                <w:sz w:val="20"/>
                <w:szCs w:val="20"/>
              </w:rPr>
            </w:pPr>
          </w:p>
        </w:tc>
        <w:tc>
          <w:tcPr>
            <w:tcW w:w="214" w:type="pct"/>
            <w:shd w:val="clear" w:color="auto" w:fill="auto"/>
            <w:vAlign w:val="center"/>
          </w:tcPr>
          <w:p w14:paraId="13C65D60" w14:textId="77777777" w:rsidR="00654B3E" w:rsidRPr="000F08AA" w:rsidRDefault="00654B3E" w:rsidP="00654B3E">
            <w:pPr>
              <w:jc w:val="center"/>
              <w:rPr>
                <w:color w:val="000000" w:themeColor="text1"/>
                <w:sz w:val="20"/>
                <w:szCs w:val="20"/>
              </w:rPr>
            </w:pPr>
          </w:p>
        </w:tc>
        <w:tc>
          <w:tcPr>
            <w:tcW w:w="221" w:type="pct"/>
            <w:shd w:val="clear" w:color="auto" w:fill="auto"/>
            <w:vAlign w:val="center"/>
          </w:tcPr>
          <w:p w14:paraId="3BF8DDB4" w14:textId="2E380E57" w:rsidR="00654B3E" w:rsidRPr="000F08AA" w:rsidRDefault="000F08AA" w:rsidP="00654B3E">
            <w:pPr>
              <w:jc w:val="center"/>
              <w:rPr>
                <w:b/>
                <w:color w:val="000000" w:themeColor="text1"/>
                <w:sz w:val="20"/>
                <w:szCs w:val="20"/>
              </w:rPr>
            </w:pPr>
            <w:r w:rsidRPr="000F08AA">
              <w:rPr>
                <w:b/>
                <w:color w:val="000000" w:themeColor="text1"/>
                <w:sz w:val="20"/>
                <w:szCs w:val="20"/>
              </w:rPr>
              <w:t>3</w:t>
            </w:r>
          </w:p>
        </w:tc>
        <w:tc>
          <w:tcPr>
            <w:tcW w:w="290" w:type="pct"/>
            <w:shd w:val="clear" w:color="auto" w:fill="auto"/>
            <w:vAlign w:val="center"/>
          </w:tcPr>
          <w:p w14:paraId="555E1436" w14:textId="2F30D7AA" w:rsidR="00654B3E" w:rsidRPr="000F08AA" w:rsidRDefault="001D3540" w:rsidP="00654B3E">
            <w:pPr>
              <w:jc w:val="center"/>
              <w:rPr>
                <w:b/>
                <w:bCs/>
                <w:color w:val="000000" w:themeColor="text1"/>
                <w:sz w:val="20"/>
                <w:szCs w:val="20"/>
              </w:rPr>
            </w:pPr>
            <w:r>
              <w:rPr>
                <w:b/>
                <w:bCs/>
                <w:color w:val="000000" w:themeColor="text1"/>
                <w:sz w:val="20"/>
                <w:szCs w:val="20"/>
              </w:rPr>
              <w:t>5</w:t>
            </w:r>
          </w:p>
        </w:tc>
        <w:tc>
          <w:tcPr>
            <w:tcW w:w="995" w:type="pct"/>
            <w:shd w:val="clear" w:color="auto" w:fill="auto"/>
          </w:tcPr>
          <w:p w14:paraId="153A42F2" w14:textId="77777777" w:rsidR="00654B3E" w:rsidRPr="000F08AA" w:rsidRDefault="00654B3E" w:rsidP="00654B3E">
            <w:pPr>
              <w:rPr>
                <w:color w:val="000000" w:themeColor="text1"/>
                <w:sz w:val="20"/>
                <w:szCs w:val="20"/>
              </w:rPr>
            </w:pPr>
            <w:r w:rsidRPr="000F08AA">
              <w:rPr>
                <w:color w:val="000000" w:themeColor="text1"/>
                <w:sz w:val="20"/>
                <w:szCs w:val="20"/>
                <w:lang w:val="en-GB"/>
              </w:rPr>
              <w:t>Preparation for seminar and laboratory works. Repetition for the exam.</w:t>
            </w:r>
          </w:p>
        </w:tc>
      </w:tr>
      <w:tr w:rsidR="00590AA4" w:rsidRPr="001445D3" w14:paraId="1A1AE4A6" w14:textId="77777777" w:rsidTr="00654B3E">
        <w:tc>
          <w:tcPr>
            <w:tcW w:w="2187" w:type="pct"/>
            <w:shd w:val="clear" w:color="auto" w:fill="auto"/>
          </w:tcPr>
          <w:p w14:paraId="2ECD5B0F" w14:textId="77777777" w:rsidR="00590AA4" w:rsidRPr="000F08AA" w:rsidRDefault="00590AA4" w:rsidP="00590AA4">
            <w:pPr>
              <w:pStyle w:val="ListParagraph"/>
              <w:numPr>
                <w:ilvl w:val="0"/>
                <w:numId w:val="16"/>
              </w:numPr>
              <w:ind w:left="347" w:hanging="141"/>
              <w:rPr>
                <w:rFonts w:eastAsia="Times New Roman" w:cstheme="minorHAnsi"/>
                <w:color w:val="000000" w:themeColor="text1"/>
                <w:sz w:val="20"/>
                <w:szCs w:val="20"/>
                <w:lang w:val="en" w:eastAsia="lt-LT"/>
              </w:rPr>
            </w:pPr>
            <w:r w:rsidRPr="000F08AA">
              <w:rPr>
                <w:rFonts w:eastAsia="Times New Roman" w:cstheme="minorHAnsi"/>
                <w:color w:val="000000" w:themeColor="text1"/>
                <w:sz w:val="20"/>
                <w:szCs w:val="20"/>
                <w:lang w:val="en" w:eastAsia="lt-LT"/>
              </w:rPr>
              <w:lastRenderedPageBreak/>
              <w:t>Optical, electron beam and nano-imprinting and soft lithography, direct writing, self-organization, nanoparticle generation.</w:t>
            </w:r>
          </w:p>
        </w:tc>
        <w:tc>
          <w:tcPr>
            <w:tcW w:w="229" w:type="pct"/>
            <w:shd w:val="clear" w:color="auto" w:fill="auto"/>
            <w:vAlign w:val="center"/>
          </w:tcPr>
          <w:p w14:paraId="172B1376" w14:textId="2C5FB3A6" w:rsidR="00590AA4" w:rsidRPr="000F08AA" w:rsidRDefault="00B92E41" w:rsidP="00590AA4">
            <w:pPr>
              <w:jc w:val="center"/>
              <w:rPr>
                <w:color w:val="000000" w:themeColor="text1"/>
                <w:sz w:val="20"/>
                <w:szCs w:val="20"/>
              </w:rPr>
            </w:pPr>
            <w:r w:rsidRPr="000F08AA">
              <w:rPr>
                <w:color w:val="000000" w:themeColor="text1"/>
                <w:sz w:val="20"/>
                <w:szCs w:val="20"/>
              </w:rPr>
              <w:t>2</w:t>
            </w:r>
          </w:p>
        </w:tc>
        <w:tc>
          <w:tcPr>
            <w:tcW w:w="214" w:type="pct"/>
            <w:shd w:val="clear" w:color="auto" w:fill="auto"/>
            <w:vAlign w:val="center"/>
          </w:tcPr>
          <w:p w14:paraId="6A965481" w14:textId="77777777" w:rsidR="00590AA4" w:rsidRPr="000F08AA" w:rsidRDefault="00590AA4" w:rsidP="00590AA4">
            <w:pPr>
              <w:jc w:val="center"/>
              <w:rPr>
                <w:color w:val="000000" w:themeColor="text1"/>
                <w:sz w:val="20"/>
                <w:szCs w:val="20"/>
              </w:rPr>
            </w:pPr>
          </w:p>
        </w:tc>
        <w:tc>
          <w:tcPr>
            <w:tcW w:w="222" w:type="pct"/>
            <w:shd w:val="clear" w:color="auto" w:fill="auto"/>
            <w:vAlign w:val="center"/>
          </w:tcPr>
          <w:p w14:paraId="2434D360" w14:textId="70342828" w:rsidR="00590AA4" w:rsidRPr="000F08AA" w:rsidRDefault="00B92E41" w:rsidP="00590AA4">
            <w:pPr>
              <w:jc w:val="center"/>
              <w:rPr>
                <w:color w:val="000000" w:themeColor="text1"/>
                <w:sz w:val="20"/>
                <w:szCs w:val="20"/>
              </w:rPr>
            </w:pPr>
            <w:r w:rsidRPr="000F08AA">
              <w:rPr>
                <w:color w:val="000000" w:themeColor="text1"/>
                <w:sz w:val="20"/>
                <w:szCs w:val="20"/>
              </w:rPr>
              <w:t>1</w:t>
            </w:r>
          </w:p>
        </w:tc>
        <w:tc>
          <w:tcPr>
            <w:tcW w:w="214" w:type="pct"/>
            <w:shd w:val="clear" w:color="auto" w:fill="auto"/>
            <w:vAlign w:val="center"/>
          </w:tcPr>
          <w:p w14:paraId="199DBCAE" w14:textId="77777777" w:rsidR="00590AA4" w:rsidRPr="000F08AA" w:rsidRDefault="00590AA4" w:rsidP="00590AA4">
            <w:pPr>
              <w:jc w:val="center"/>
              <w:rPr>
                <w:color w:val="000000" w:themeColor="text1"/>
                <w:sz w:val="20"/>
                <w:szCs w:val="20"/>
              </w:rPr>
            </w:pPr>
          </w:p>
        </w:tc>
        <w:tc>
          <w:tcPr>
            <w:tcW w:w="214" w:type="pct"/>
            <w:shd w:val="clear" w:color="auto" w:fill="auto"/>
            <w:vAlign w:val="center"/>
          </w:tcPr>
          <w:p w14:paraId="535C1888" w14:textId="77777777" w:rsidR="00590AA4" w:rsidRPr="000F08AA" w:rsidRDefault="00590AA4" w:rsidP="00590AA4">
            <w:pPr>
              <w:jc w:val="center"/>
              <w:rPr>
                <w:color w:val="000000" w:themeColor="text1"/>
                <w:sz w:val="20"/>
                <w:szCs w:val="20"/>
              </w:rPr>
            </w:pPr>
          </w:p>
        </w:tc>
        <w:tc>
          <w:tcPr>
            <w:tcW w:w="214" w:type="pct"/>
            <w:shd w:val="clear" w:color="auto" w:fill="auto"/>
            <w:vAlign w:val="center"/>
          </w:tcPr>
          <w:p w14:paraId="0F25F186" w14:textId="77777777" w:rsidR="00590AA4" w:rsidRPr="000F08AA" w:rsidRDefault="00590AA4" w:rsidP="00590AA4">
            <w:pPr>
              <w:jc w:val="center"/>
              <w:rPr>
                <w:color w:val="000000" w:themeColor="text1"/>
                <w:sz w:val="20"/>
                <w:szCs w:val="20"/>
              </w:rPr>
            </w:pPr>
          </w:p>
        </w:tc>
        <w:tc>
          <w:tcPr>
            <w:tcW w:w="221" w:type="pct"/>
            <w:shd w:val="clear" w:color="auto" w:fill="auto"/>
            <w:vAlign w:val="center"/>
          </w:tcPr>
          <w:p w14:paraId="3DAF6C89" w14:textId="3233AF04" w:rsidR="00590AA4" w:rsidRPr="000F08AA" w:rsidRDefault="00B92E41" w:rsidP="00590AA4">
            <w:pPr>
              <w:jc w:val="center"/>
              <w:rPr>
                <w:b/>
                <w:color w:val="000000" w:themeColor="text1"/>
                <w:sz w:val="20"/>
                <w:szCs w:val="20"/>
              </w:rPr>
            </w:pPr>
            <w:r w:rsidRPr="000F08AA">
              <w:rPr>
                <w:b/>
                <w:color w:val="000000" w:themeColor="text1"/>
                <w:sz w:val="20"/>
                <w:szCs w:val="20"/>
              </w:rPr>
              <w:t>3</w:t>
            </w:r>
          </w:p>
        </w:tc>
        <w:tc>
          <w:tcPr>
            <w:tcW w:w="290" w:type="pct"/>
            <w:shd w:val="clear" w:color="auto" w:fill="auto"/>
            <w:vAlign w:val="center"/>
          </w:tcPr>
          <w:p w14:paraId="0DE388DB" w14:textId="764A2D07" w:rsidR="00590AA4" w:rsidRPr="000F08AA" w:rsidRDefault="001D3540" w:rsidP="00590AA4">
            <w:pPr>
              <w:rPr>
                <w:b/>
                <w:bCs/>
                <w:color w:val="000000" w:themeColor="text1"/>
                <w:sz w:val="20"/>
                <w:szCs w:val="20"/>
              </w:rPr>
            </w:pPr>
            <w:r>
              <w:rPr>
                <w:b/>
                <w:bCs/>
                <w:color w:val="000000" w:themeColor="text1"/>
                <w:sz w:val="20"/>
                <w:szCs w:val="20"/>
              </w:rPr>
              <w:t>5</w:t>
            </w:r>
          </w:p>
        </w:tc>
        <w:tc>
          <w:tcPr>
            <w:tcW w:w="995" w:type="pct"/>
            <w:shd w:val="clear" w:color="auto" w:fill="auto"/>
          </w:tcPr>
          <w:p w14:paraId="6D05FF2A" w14:textId="77777777" w:rsidR="00590AA4" w:rsidRPr="000F08AA" w:rsidRDefault="00590AA4" w:rsidP="00590AA4">
            <w:pPr>
              <w:rPr>
                <w:color w:val="000000" w:themeColor="text1"/>
                <w:sz w:val="20"/>
                <w:szCs w:val="20"/>
              </w:rPr>
            </w:pPr>
            <w:r w:rsidRPr="000F08AA">
              <w:rPr>
                <w:color w:val="000000" w:themeColor="text1"/>
                <w:sz w:val="20"/>
                <w:szCs w:val="20"/>
                <w:lang w:val="en-GB"/>
              </w:rPr>
              <w:t>Preparation for seminar. Repetition for exam.</w:t>
            </w:r>
          </w:p>
        </w:tc>
      </w:tr>
      <w:tr w:rsidR="00590AA4" w:rsidRPr="001445D3" w14:paraId="6082915D" w14:textId="77777777" w:rsidTr="00654B3E">
        <w:tc>
          <w:tcPr>
            <w:tcW w:w="2187" w:type="pct"/>
            <w:shd w:val="clear" w:color="auto" w:fill="auto"/>
          </w:tcPr>
          <w:p w14:paraId="14C2677C" w14:textId="66193996" w:rsidR="00590AA4" w:rsidRPr="000F08AA" w:rsidRDefault="00590AA4" w:rsidP="00590AA4">
            <w:pPr>
              <w:pStyle w:val="ListParagraph"/>
              <w:numPr>
                <w:ilvl w:val="0"/>
                <w:numId w:val="16"/>
              </w:numPr>
              <w:ind w:left="347" w:hanging="141"/>
              <w:rPr>
                <w:rFonts w:cstheme="minorHAnsi"/>
                <w:color w:val="000000" w:themeColor="text1"/>
                <w:sz w:val="20"/>
                <w:szCs w:val="20"/>
              </w:rPr>
            </w:pPr>
            <w:r w:rsidRPr="000F08AA">
              <w:rPr>
                <w:rFonts w:eastAsia="Times New Roman" w:cstheme="minorHAnsi"/>
                <w:color w:val="000000" w:themeColor="text1"/>
                <w:sz w:val="20"/>
                <w:szCs w:val="20"/>
                <w:lang w:val="en" w:eastAsia="lt-LT"/>
              </w:rPr>
              <w:t>Direct laser writing and interference</w:t>
            </w:r>
            <w:r w:rsidR="00B92E41" w:rsidRPr="000F08AA">
              <w:rPr>
                <w:rFonts w:eastAsia="Times New Roman" w:cstheme="minorHAnsi"/>
                <w:color w:val="000000" w:themeColor="text1"/>
                <w:sz w:val="20"/>
                <w:szCs w:val="20"/>
                <w:lang w:val="en" w:eastAsia="lt-LT"/>
              </w:rPr>
              <w:t>/projection</w:t>
            </w:r>
            <w:r w:rsidRPr="000F08AA">
              <w:rPr>
                <w:rFonts w:eastAsia="Times New Roman" w:cstheme="minorHAnsi"/>
                <w:color w:val="000000" w:themeColor="text1"/>
                <w:sz w:val="20"/>
                <w:szCs w:val="20"/>
                <w:lang w:val="en" w:eastAsia="lt-LT"/>
              </w:rPr>
              <w:t xml:space="preserve"> lithograph</w:t>
            </w:r>
            <w:r w:rsidR="00B92E41" w:rsidRPr="000F08AA">
              <w:rPr>
                <w:rFonts w:eastAsia="Times New Roman" w:cstheme="minorHAnsi"/>
                <w:color w:val="000000" w:themeColor="text1"/>
                <w:sz w:val="20"/>
                <w:szCs w:val="20"/>
                <w:lang w:val="en" w:eastAsia="lt-LT"/>
              </w:rPr>
              <w:t>ies</w:t>
            </w:r>
            <w:r w:rsidRPr="000F08AA">
              <w:rPr>
                <w:rFonts w:eastAsia="Times New Roman" w:cstheme="minorHAnsi"/>
                <w:color w:val="000000" w:themeColor="text1"/>
                <w:sz w:val="20"/>
                <w:szCs w:val="20"/>
                <w:lang w:val="en" w:eastAsia="lt-LT"/>
              </w:rPr>
              <w:t xml:space="preserve">, laser </w:t>
            </w:r>
            <w:r w:rsidR="00B92E41" w:rsidRPr="000F08AA">
              <w:rPr>
                <w:rFonts w:eastAsia="Times New Roman" w:cstheme="minorHAnsi"/>
                <w:color w:val="000000" w:themeColor="text1"/>
                <w:sz w:val="20"/>
                <w:szCs w:val="20"/>
                <w:lang w:val="en" w:eastAsia="lt-LT"/>
              </w:rPr>
              <w:t xml:space="preserve">induced forward </w:t>
            </w:r>
            <w:r w:rsidRPr="000F08AA">
              <w:rPr>
                <w:rFonts w:eastAsia="Times New Roman" w:cstheme="minorHAnsi"/>
                <w:color w:val="000000" w:themeColor="text1"/>
                <w:sz w:val="20"/>
                <w:szCs w:val="20"/>
                <w:lang w:val="en" w:eastAsia="lt-LT"/>
              </w:rPr>
              <w:t>transfer, surface texturing and volume modification, 3D micro- and nano-object</w:t>
            </w:r>
            <w:r w:rsidR="00B92E41" w:rsidRPr="000F08AA">
              <w:rPr>
                <w:rFonts w:eastAsia="Times New Roman" w:cstheme="minorHAnsi"/>
                <w:color w:val="000000" w:themeColor="text1"/>
                <w:sz w:val="20"/>
                <w:szCs w:val="20"/>
                <w:lang w:val="en" w:eastAsia="lt-LT"/>
              </w:rPr>
              <w:t>s</w:t>
            </w:r>
            <w:r w:rsidRPr="000F08AA">
              <w:rPr>
                <w:rFonts w:eastAsia="Times New Roman" w:cstheme="minorHAnsi"/>
                <w:color w:val="000000" w:themeColor="text1"/>
                <w:sz w:val="20"/>
                <w:szCs w:val="20"/>
                <w:lang w:val="en" w:eastAsia="lt-LT"/>
              </w:rPr>
              <w:t xml:space="preserve"> formation by multiphoton photopol</w:t>
            </w:r>
            <w:r w:rsidR="00B92E41" w:rsidRPr="000F08AA">
              <w:rPr>
                <w:rFonts w:eastAsia="Times New Roman" w:cstheme="minorHAnsi"/>
                <w:color w:val="000000" w:themeColor="text1"/>
                <w:sz w:val="20"/>
                <w:szCs w:val="20"/>
                <w:lang w:val="en" w:eastAsia="lt-LT"/>
              </w:rPr>
              <w:t>y</w:t>
            </w:r>
            <w:r w:rsidRPr="000F08AA">
              <w:rPr>
                <w:rFonts w:eastAsia="Times New Roman" w:cstheme="minorHAnsi"/>
                <w:color w:val="000000" w:themeColor="text1"/>
                <w:sz w:val="20"/>
                <w:szCs w:val="20"/>
                <w:lang w:val="en" w:eastAsia="lt-LT"/>
              </w:rPr>
              <w:t>m</w:t>
            </w:r>
            <w:r w:rsidR="00B92E41" w:rsidRPr="000F08AA">
              <w:rPr>
                <w:rFonts w:eastAsia="Times New Roman" w:cstheme="minorHAnsi"/>
                <w:color w:val="000000" w:themeColor="text1"/>
                <w:sz w:val="20"/>
                <w:szCs w:val="20"/>
                <w:lang w:val="en" w:eastAsia="lt-LT"/>
              </w:rPr>
              <w:t>e</w:t>
            </w:r>
            <w:r w:rsidRPr="000F08AA">
              <w:rPr>
                <w:rFonts w:eastAsia="Times New Roman" w:cstheme="minorHAnsi"/>
                <w:color w:val="000000" w:themeColor="text1"/>
                <w:sz w:val="20"/>
                <w:szCs w:val="20"/>
                <w:lang w:val="en" w:eastAsia="lt-LT"/>
              </w:rPr>
              <w:t>rization and photoreduction.</w:t>
            </w:r>
          </w:p>
        </w:tc>
        <w:tc>
          <w:tcPr>
            <w:tcW w:w="229" w:type="pct"/>
            <w:shd w:val="clear" w:color="auto" w:fill="auto"/>
            <w:vAlign w:val="center"/>
          </w:tcPr>
          <w:p w14:paraId="0108B5D9" w14:textId="77777777" w:rsidR="00590AA4" w:rsidRPr="000F08AA" w:rsidRDefault="00590AA4" w:rsidP="00590AA4">
            <w:pPr>
              <w:jc w:val="center"/>
              <w:rPr>
                <w:color w:val="000000" w:themeColor="text1"/>
                <w:sz w:val="20"/>
                <w:szCs w:val="20"/>
              </w:rPr>
            </w:pPr>
            <w:r w:rsidRPr="000F08AA">
              <w:rPr>
                <w:color w:val="000000" w:themeColor="text1"/>
                <w:sz w:val="20"/>
                <w:szCs w:val="20"/>
              </w:rPr>
              <w:t>2</w:t>
            </w:r>
          </w:p>
        </w:tc>
        <w:tc>
          <w:tcPr>
            <w:tcW w:w="214" w:type="pct"/>
            <w:shd w:val="clear" w:color="auto" w:fill="auto"/>
            <w:vAlign w:val="center"/>
          </w:tcPr>
          <w:p w14:paraId="46350958" w14:textId="77777777" w:rsidR="00590AA4" w:rsidRPr="000F08AA" w:rsidRDefault="00590AA4" w:rsidP="00590AA4">
            <w:pPr>
              <w:jc w:val="center"/>
              <w:rPr>
                <w:color w:val="000000" w:themeColor="text1"/>
                <w:sz w:val="20"/>
                <w:szCs w:val="20"/>
              </w:rPr>
            </w:pPr>
          </w:p>
        </w:tc>
        <w:tc>
          <w:tcPr>
            <w:tcW w:w="222" w:type="pct"/>
            <w:shd w:val="clear" w:color="auto" w:fill="auto"/>
            <w:vAlign w:val="center"/>
          </w:tcPr>
          <w:p w14:paraId="7BB441B1" w14:textId="3A22ED68" w:rsidR="00590AA4" w:rsidRPr="000F08AA" w:rsidRDefault="00B92E41" w:rsidP="00590AA4">
            <w:pPr>
              <w:jc w:val="center"/>
              <w:rPr>
                <w:color w:val="000000" w:themeColor="text1"/>
                <w:sz w:val="20"/>
                <w:szCs w:val="20"/>
              </w:rPr>
            </w:pPr>
            <w:r w:rsidRPr="000F08AA">
              <w:rPr>
                <w:color w:val="000000" w:themeColor="text1"/>
                <w:sz w:val="20"/>
                <w:szCs w:val="20"/>
              </w:rPr>
              <w:t>1</w:t>
            </w:r>
          </w:p>
        </w:tc>
        <w:tc>
          <w:tcPr>
            <w:tcW w:w="214" w:type="pct"/>
            <w:shd w:val="clear" w:color="auto" w:fill="auto"/>
            <w:vAlign w:val="center"/>
          </w:tcPr>
          <w:p w14:paraId="4D492EF7" w14:textId="77777777" w:rsidR="00590AA4" w:rsidRPr="000F08AA" w:rsidRDefault="00590AA4" w:rsidP="00590AA4">
            <w:pPr>
              <w:jc w:val="center"/>
              <w:rPr>
                <w:color w:val="000000" w:themeColor="text1"/>
                <w:sz w:val="20"/>
                <w:szCs w:val="20"/>
              </w:rPr>
            </w:pPr>
          </w:p>
        </w:tc>
        <w:tc>
          <w:tcPr>
            <w:tcW w:w="214" w:type="pct"/>
            <w:shd w:val="clear" w:color="auto" w:fill="auto"/>
            <w:vAlign w:val="center"/>
          </w:tcPr>
          <w:p w14:paraId="0B9BA9C0" w14:textId="06F90028" w:rsidR="00590AA4" w:rsidRPr="000F08AA" w:rsidRDefault="00B92E41" w:rsidP="00590AA4">
            <w:pPr>
              <w:jc w:val="center"/>
              <w:rPr>
                <w:color w:val="000000" w:themeColor="text1"/>
                <w:sz w:val="20"/>
                <w:szCs w:val="20"/>
              </w:rPr>
            </w:pPr>
            <w:r w:rsidRPr="000F08AA">
              <w:rPr>
                <w:color w:val="000000" w:themeColor="text1"/>
                <w:sz w:val="20"/>
                <w:szCs w:val="20"/>
              </w:rPr>
              <w:t>4</w:t>
            </w:r>
          </w:p>
        </w:tc>
        <w:tc>
          <w:tcPr>
            <w:tcW w:w="214" w:type="pct"/>
            <w:shd w:val="clear" w:color="auto" w:fill="auto"/>
            <w:vAlign w:val="center"/>
          </w:tcPr>
          <w:p w14:paraId="6DCBF36E" w14:textId="77777777" w:rsidR="00590AA4" w:rsidRPr="000F08AA" w:rsidRDefault="00590AA4" w:rsidP="00590AA4">
            <w:pPr>
              <w:jc w:val="center"/>
              <w:rPr>
                <w:color w:val="000000" w:themeColor="text1"/>
                <w:sz w:val="20"/>
                <w:szCs w:val="20"/>
              </w:rPr>
            </w:pPr>
          </w:p>
        </w:tc>
        <w:tc>
          <w:tcPr>
            <w:tcW w:w="221" w:type="pct"/>
            <w:shd w:val="clear" w:color="auto" w:fill="auto"/>
            <w:vAlign w:val="center"/>
          </w:tcPr>
          <w:p w14:paraId="4446A425" w14:textId="298D500E" w:rsidR="00590AA4" w:rsidRPr="000F08AA" w:rsidRDefault="00B92E41" w:rsidP="00590AA4">
            <w:pPr>
              <w:jc w:val="center"/>
              <w:rPr>
                <w:b/>
                <w:color w:val="000000" w:themeColor="text1"/>
                <w:sz w:val="20"/>
                <w:szCs w:val="20"/>
              </w:rPr>
            </w:pPr>
            <w:r w:rsidRPr="000F08AA">
              <w:rPr>
                <w:b/>
                <w:color w:val="000000" w:themeColor="text1"/>
                <w:sz w:val="20"/>
                <w:szCs w:val="20"/>
              </w:rPr>
              <w:t>7</w:t>
            </w:r>
          </w:p>
        </w:tc>
        <w:tc>
          <w:tcPr>
            <w:tcW w:w="290" w:type="pct"/>
            <w:shd w:val="clear" w:color="auto" w:fill="auto"/>
            <w:vAlign w:val="center"/>
          </w:tcPr>
          <w:p w14:paraId="6513E98B" w14:textId="5553A9E7" w:rsidR="00590AA4" w:rsidRPr="000F08AA" w:rsidRDefault="001D3540" w:rsidP="00590AA4">
            <w:pPr>
              <w:jc w:val="center"/>
              <w:rPr>
                <w:b/>
                <w:bCs/>
                <w:color w:val="000000" w:themeColor="text1"/>
                <w:sz w:val="20"/>
                <w:szCs w:val="20"/>
              </w:rPr>
            </w:pPr>
            <w:r>
              <w:rPr>
                <w:b/>
                <w:bCs/>
                <w:color w:val="000000" w:themeColor="text1"/>
                <w:sz w:val="20"/>
                <w:szCs w:val="20"/>
              </w:rPr>
              <w:t>10</w:t>
            </w:r>
          </w:p>
        </w:tc>
        <w:tc>
          <w:tcPr>
            <w:tcW w:w="995" w:type="pct"/>
            <w:shd w:val="clear" w:color="auto" w:fill="auto"/>
          </w:tcPr>
          <w:p w14:paraId="47F36BFD" w14:textId="77777777" w:rsidR="00590AA4" w:rsidRPr="000F08AA" w:rsidRDefault="00590AA4" w:rsidP="00590AA4">
            <w:pPr>
              <w:rPr>
                <w:color w:val="000000" w:themeColor="text1"/>
                <w:sz w:val="20"/>
                <w:szCs w:val="20"/>
              </w:rPr>
            </w:pPr>
            <w:r w:rsidRPr="000F08AA">
              <w:rPr>
                <w:color w:val="000000" w:themeColor="text1"/>
                <w:sz w:val="20"/>
                <w:szCs w:val="20"/>
                <w:lang w:val="en-GB"/>
              </w:rPr>
              <w:t>Preparation for seminar and laboratory works. Repetition for the exam.</w:t>
            </w:r>
          </w:p>
        </w:tc>
      </w:tr>
      <w:tr w:rsidR="00590AA4" w:rsidRPr="001445D3" w14:paraId="760DA7A5" w14:textId="77777777" w:rsidTr="00654B3E">
        <w:tc>
          <w:tcPr>
            <w:tcW w:w="2187" w:type="pct"/>
            <w:shd w:val="clear" w:color="auto" w:fill="auto"/>
          </w:tcPr>
          <w:p w14:paraId="0C0F8F6E" w14:textId="1790B7DA" w:rsidR="00590AA4" w:rsidRPr="000F08AA" w:rsidRDefault="00590AA4" w:rsidP="00590AA4">
            <w:pPr>
              <w:pStyle w:val="ListParagraph"/>
              <w:numPr>
                <w:ilvl w:val="0"/>
                <w:numId w:val="16"/>
              </w:numPr>
              <w:ind w:left="347" w:hanging="141"/>
              <w:rPr>
                <w:rFonts w:cstheme="minorHAnsi"/>
                <w:color w:val="000000" w:themeColor="text1"/>
                <w:sz w:val="20"/>
                <w:szCs w:val="20"/>
              </w:rPr>
            </w:pPr>
            <w:r w:rsidRPr="000F08AA">
              <w:rPr>
                <w:rFonts w:eastAsia="Times New Roman" w:cstheme="minorHAnsi"/>
                <w:color w:val="000000" w:themeColor="text1"/>
                <w:sz w:val="20"/>
                <w:szCs w:val="20"/>
                <w:lang w:val="en" w:eastAsia="lt-LT"/>
              </w:rPr>
              <w:t xml:space="preserve">Additive, subtractive and hybrid </w:t>
            </w:r>
            <w:r w:rsidR="00B92E41" w:rsidRPr="000F08AA">
              <w:rPr>
                <w:rFonts w:eastAsia="Times New Roman" w:cstheme="minorHAnsi"/>
                <w:color w:val="000000" w:themeColor="text1"/>
                <w:sz w:val="20"/>
                <w:szCs w:val="20"/>
                <w:lang w:val="en" w:eastAsia="lt-LT"/>
              </w:rPr>
              <w:t xml:space="preserve">fabrication </w:t>
            </w:r>
            <w:r w:rsidRPr="000F08AA">
              <w:rPr>
                <w:rFonts w:eastAsia="Times New Roman" w:cstheme="minorHAnsi"/>
                <w:color w:val="000000" w:themeColor="text1"/>
                <w:sz w:val="20"/>
                <w:szCs w:val="20"/>
                <w:lang w:val="en" w:eastAsia="lt-LT"/>
              </w:rPr>
              <w:t>methods f</w:t>
            </w:r>
            <w:r w:rsidR="00B92E41" w:rsidRPr="000F08AA">
              <w:rPr>
                <w:rFonts w:eastAsia="Times New Roman" w:cstheme="minorHAnsi"/>
                <w:color w:val="000000" w:themeColor="text1"/>
                <w:sz w:val="20"/>
                <w:szCs w:val="20"/>
                <w:lang w:val="en" w:eastAsia="lt-LT"/>
              </w:rPr>
              <w:t>or precision</w:t>
            </w:r>
            <w:r w:rsidRPr="000F08AA">
              <w:rPr>
                <w:rFonts w:eastAsia="Times New Roman" w:cstheme="minorHAnsi"/>
                <w:color w:val="000000" w:themeColor="text1"/>
                <w:sz w:val="20"/>
                <w:szCs w:val="20"/>
                <w:lang w:val="en" w:eastAsia="lt-LT"/>
              </w:rPr>
              <w:t xml:space="preserve"> material</w:t>
            </w:r>
            <w:r w:rsidR="00B92E41" w:rsidRPr="000F08AA">
              <w:rPr>
                <w:rFonts w:eastAsia="Times New Roman" w:cstheme="minorHAnsi"/>
                <w:color w:val="000000" w:themeColor="text1"/>
                <w:sz w:val="20"/>
                <w:szCs w:val="20"/>
                <w:lang w:val="en" w:eastAsia="lt-LT"/>
              </w:rPr>
              <w:t xml:space="preserve"> </w:t>
            </w:r>
            <w:r w:rsidRPr="000F08AA">
              <w:rPr>
                <w:rFonts w:eastAsia="Times New Roman" w:cstheme="minorHAnsi"/>
                <w:color w:val="000000" w:themeColor="text1"/>
                <w:sz w:val="20"/>
                <w:szCs w:val="20"/>
                <w:lang w:val="en" w:eastAsia="lt-LT"/>
              </w:rPr>
              <w:t>processing, formation of hierarchical structures, digital processing of light.</w:t>
            </w:r>
          </w:p>
        </w:tc>
        <w:tc>
          <w:tcPr>
            <w:tcW w:w="229" w:type="pct"/>
            <w:shd w:val="clear" w:color="auto" w:fill="auto"/>
            <w:vAlign w:val="center"/>
          </w:tcPr>
          <w:p w14:paraId="4BFE1EFD" w14:textId="77777777" w:rsidR="00590AA4" w:rsidRPr="000F08AA" w:rsidRDefault="00590AA4" w:rsidP="00590AA4">
            <w:pPr>
              <w:jc w:val="center"/>
              <w:rPr>
                <w:color w:val="000000" w:themeColor="text1"/>
                <w:sz w:val="20"/>
                <w:szCs w:val="20"/>
              </w:rPr>
            </w:pPr>
            <w:r w:rsidRPr="000F08AA">
              <w:rPr>
                <w:color w:val="000000" w:themeColor="text1"/>
                <w:sz w:val="20"/>
                <w:szCs w:val="20"/>
              </w:rPr>
              <w:t>2</w:t>
            </w:r>
          </w:p>
        </w:tc>
        <w:tc>
          <w:tcPr>
            <w:tcW w:w="214" w:type="pct"/>
            <w:shd w:val="clear" w:color="auto" w:fill="auto"/>
            <w:vAlign w:val="center"/>
          </w:tcPr>
          <w:p w14:paraId="6EF7BA4E" w14:textId="77777777" w:rsidR="00590AA4" w:rsidRPr="000F08AA" w:rsidRDefault="00590AA4" w:rsidP="00590AA4">
            <w:pPr>
              <w:jc w:val="center"/>
              <w:rPr>
                <w:color w:val="000000" w:themeColor="text1"/>
                <w:sz w:val="20"/>
                <w:szCs w:val="20"/>
              </w:rPr>
            </w:pPr>
          </w:p>
        </w:tc>
        <w:tc>
          <w:tcPr>
            <w:tcW w:w="222" w:type="pct"/>
            <w:shd w:val="clear" w:color="auto" w:fill="auto"/>
            <w:vAlign w:val="center"/>
          </w:tcPr>
          <w:p w14:paraId="30B33FD8" w14:textId="4780C95B" w:rsidR="00590AA4" w:rsidRPr="000F08AA" w:rsidRDefault="00B92E41" w:rsidP="00590AA4">
            <w:pPr>
              <w:jc w:val="center"/>
              <w:rPr>
                <w:color w:val="000000" w:themeColor="text1"/>
                <w:sz w:val="20"/>
                <w:szCs w:val="20"/>
              </w:rPr>
            </w:pPr>
            <w:r w:rsidRPr="000F08AA">
              <w:rPr>
                <w:color w:val="000000" w:themeColor="text1"/>
                <w:sz w:val="20"/>
                <w:szCs w:val="20"/>
              </w:rPr>
              <w:t>1</w:t>
            </w:r>
          </w:p>
        </w:tc>
        <w:tc>
          <w:tcPr>
            <w:tcW w:w="214" w:type="pct"/>
            <w:shd w:val="clear" w:color="auto" w:fill="auto"/>
            <w:vAlign w:val="center"/>
          </w:tcPr>
          <w:p w14:paraId="67A4FE89" w14:textId="77777777" w:rsidR="00590AA4" w:rsidRPr="000F08AA" w:rsidRDefault="00590AA4" w:rsidP="00590AA4">
            <w:pPr>
              <w:jc w:val="center"/>
              <w:rPr>
                <w:color w:val="000000" w:themeColor="text1"/>
                <w:sz w:val="20"/>
                <w:szCs w:val="20"/>
              </w:rPr>
            </w:pPr>
          </w:p>
        </w:tc>
        <w:tc>
          <w:tcPr>
            <w:tcW w:w="214" w:type="pct"/>
            <w:shd w:val="clear" w:color="auto" w:fill="auto"/>
            <w:vAlign w:val="center"/>
          </w:tcPr>
          <w:p w14:paraId="3FC5A908" w14:textId="77777777" w:rsidR="00590AA4" w:rsidRPr="000F08AA" w:rsidRDefault="00590AA4" w:rsidP="00590AA4">
            <w:pPr>
              <w:jc w:val="center"/>
              <w:rPr>
                <w:color w:val="000000" w:themeColor="text1"/>
                <w:sz w:val="20"/>
                <w:szCs w:val="20"/>
              </w:rPr>
            </w:pPr>
          </w:p>
        </w:tc>
        <w:tc>
          <w:tcPr>
            <w:tcW w:w="214" w:type="pct"/>
            <w:shd w:val="clear" w:color="auto" w:fill="auto"/>
            <w:vAlign w:val="center"/>
          </w:tcPr>
          <w:p w14:paraId="1CF27AE4" w14:textId="77777777" w:rsidR="00590AA4" w:rsidRPr="000F08AA" w:rsidRDefault="00590AA4" w:rsidP="00590AA4">
            <w:pPr>
              <w:jc w:val="center"/>
              <w:rPr>
                <w:color w:val="000000" w:themeColor="text1"/>
                <w:sz w:val="20"/>
                <w:szCs w:val="20"/>
              </w:rPr>
            </w:pPr>
          </w:p>
        </w:tc>
        <w:tc>
          <w:tcPr>
            <w:tcW w:w="221" w:type="pct"/>
            <w:shd w:val="clear" w:color="auto" w:fill="auto"/>
            <w:vAlign w:val="center"/>
          </w:tcPr>
          <w:p w14:paraId="1D612E49" w14:textId="132635CE" w:rsidR="00590AA4" w:rsidRPr="000F08AA" w:rsidRDefault="00B92E41" w:rsidP="00590AA4">
            <w:pPr>
              <w:jc w:val="center"/>
              <w:rPr>
                <w:b/>
                <w:color w:val="000000" w:themeColor="text1"/>
                <w:sz w:val="20"/>
                <w:szCs w:val="20"/>
              </w:rPr>
            </w:pPr>
            <w:r w:rsidRPr="000F08AA">
              <w:rPr>
                <w:b/>
                <w:color w:val="000000" w:themeColor="text1"/>
                <w:sz w:val="20"/>
                <w:szCs w:val="20"/>
              </w:rPr>
              <w:t>3</w:t>
            </w:r>
          </w:p>
        </w:tc>
        <w:tc>
          <w:tcPr>
            <w:tcW w:w="290" w:type="pct"/>
            <w:shd w:val="clear" w:color="auto" w:fill="auto"/>
            <w:vAlign w:val="center"/>
          </w:tcPr>
          <w:p w14:paraId="34395580" w14:textId="3BD81D58" w:rsidR="00590AA4" w:rsidRPr="000F08AA" w:rsidRDefault="001D3540" w:rsidP="00590AA4">
            <w:pPr>
              <w:jc w:val="center"/>
              <w:rPr>
                <w:b/>
                <w:bCs/>
                <w:color w:val="000000" w:themeColor="text1"/>
                <w:sz w:val="20"/>
                <w:szCs w:val="20"/>
              </w:rPr>
            </w:pPr>
            <w:r>
              <w:rPr>
                <w:b/>
                <w:bCs/>
                <w:color w:val="000000" w:themeColor="text1"/>
                <w:sz w:val="20"/>
                <w:szCs w:val="20"/>
              </w:rPr>
              <w:t>5</w:t>
            </w:r>
          </w:p>
        </w:tc>
        <w:tc>
          <w:tcPr>
            <w:tcW w:w="995" w:type="pct"/>
            <w:shd w:val="clear" w:color="auto" w:fill="auto"/>
          </w:tcPr>
          <w:p w14:paraId="1691E512" w14:textId="77777777" w:rsidR="00590AA4" w:rsidRPr="000F08AA" w:rsidRDefault="00590AA4" w:rsidP="00590AA4">
            <w:pPr>
              <w:rPr>
                <w:color w:val="000000" w:themeColor="text1"/>
                <w:sz w:val="20"/>
                <w:szCs w:val="20"/>
              </w:rPr>
            </w:pPr>
            <w:r w:rsidRPr="000F08AA">
              <w:rPr>
                <w:color w:val="000000" w:themeColor="text1"/>
                <w:sz w:val="20"/>
                <w:szCs w:val="20"/>
                <w:lang w:val="en-GB"/>
              </w:rPr>
              <w:t>Preparation for seminar. Repetition for exam.</w:t>
            </w:r>
          </w:p>
        </w:tc>
      </w:tr>
      <w:tr w:rsidR="00590AA4" w:rsidRPr="001445D3" w14:paraId="74EDA151" w14:textId="77777777" w:rsidTr="00654B3E">
        <w:tc>
          <w:tcPr>
            <w:tcW w:w="2187" w:type="pct"/>
            <w:shd w:val="clear" w:color="auto" w:fill="auto"/>
          </w:tcPr>
          <w:p w14:paraId="04E5696B" w14:textId="259B1FAB" w:rsidR="00590AA4" w:rsidRPr="000F08AA" w:rsidRDefault="00590AA4" w:rsidP="00590AA4">
            <w:pPr>
              <w:pStyle w:val="ListParagraph"/>
              <w:numPr>
                <w:ilvl w:val="0"/>
                <w:numId w:val="16"/>
              </w:numPr>
              <w:ind w:left="347" w:hanging="141"/>
              <w:rPr>
                <w:rFonts w:cstheme="minorHAnsi"/>
                <w:color w:val="000000" w:themeColor="text1"/>
                <w:sz w:val="20"/>
                <w:szCs w:val="20"/>
              </w:rPr>
            </w:pPr>
            <w:r w:rsidRPr="000F08AA">
              <w:rPr>
                <w:rFonts w:eastAsia="Times New Roman" w:cstheme="minorHAnsi"/>
                <w:color w:val="000000" w:themeColor="text1"/>
                <w:sz w:val="20"/>
                <w:szCs w:val="20"/>
                <w:lang w:val="en" w:eastAsia="lt-LT"/>
              </w:rPr>
              <w:t>Production and applications of functional micro- and nano-s</w:t>
            </w:r>
            <w:r w:rsidR="00B92E41" w:rsidRPr="000F08AA">
              <w:rPr>
                <w:rFonts w:eastAsia="Times New Roman" w:cstheme="minorHAnsi"/>
                <w:color w:val="000000" w:themeColor="text1"/>
                <w:sz w:val="20"/>
                <w:szCs w:val="20"/>
                <w:lang w:val="en" w:eastAsia="lt-LT"/>
              </w:rPr>
              <w:t>tructures</w:t>
            </w:r>
            <w:r w:rsidRPr="000F08AA">
              <w:rPr>
                <w:rFonts w:eastAsia="Times New Roman" w:cstheme="minorHAnsi"/>
                <w:color w:val="000000" w:themeColor="text1"/>
                <w:sz w:val="20"/>
                <w:szCs w:val="20"/>
                <w:lang w:val="en" w:eastAsia="lt-LT"/>
              </w:rPr>
              <w:t xml:space="preserve"> in micro-optics, </w:t>
            </w:r>
            <w:r w:rsidR="00B92E41" w:rsidRPr="000F08AA">
              <w:rPr>
                <w:rFonts w:eastAsia="Times New Roman" w:cstheme="minorHAnsi"/>
                <w:color w:val="000000" w:themeColor="text1"/>
                <w:sz w:val="20"/>
                <w:szCs w:val="20"/>
                <w:lang w:val="en" w:eastAsia="lt-LT"/>
              </w:rPr>
              <w:t>nano-</w:t>
            </w:r>
            <w:r w:rsidRPr="000F08AA">
              <w:rPr>
                <w:rFonts w:eastAsia="Times New Roman" w:cstheme="minorHAnsi"/>
                <w:color w:val="000000" w:themeColor="text1"/>
                <w:sz w:val="20"/>
                <w:szCs w:val="20"/>
                <w:lang w:val="en" w:eastAsia="lt-LT"/>
              </w:rPr>
              <w:t>photonics, tissue engineering, micro</w:t>
            </w:r>
            <w:r w:rsidR="00B92E41" w:rsidRPr="000F08AA">
              <w:rPr>
                <w:rFonts w:eastAsia="Times New Roman" w:cstheme="minorHAnsi"/>
                <w:color w:val="000000" w:themeColor="text1"/>
                <w:sz w:val="20"/>
                <w:szCs w:val="20"/>
                <w:lang w:val="en" w:eastAsia="lt-LT"/>
              </w:rPr>
              <w:t>-</w:t>
            </w:r>
            <w:r w:rsidRPr="000F08AA">
              <w:rPr>
                <w:rFonts w:eastAsia="Times New Roman" w:cstheme="minorHAnsi"/>
                <w:color w:val="000000" w:themeColor="text1"/>
                <w:sz w:val="20"/>
                <w:szCs w:val="20"/>
                <w:lang w:val="en" w:eastAsia="lt-LT"/>
              </w:rPr>
              <w:t xml:space="preserve">fluids and </w:t>
            </w:r>
            <w:r w:rsidR="00B92E41" w:rsidRPr="000F08AA">
              <w:rPr>
                <w:rFonts w:eastAsia="Times New Roman" w:cstheme="minorHAnsi"/>
                <w:color w:val="000000" w:themeColor="text1"/>
                <w:sz w:val="20"/>
                <w:szCs w:val="20"/>
                <w:lang w:val="en" w:eastAsia="lt-LT"/>
              </w:rPr>
              <w:t xml:space="preserve">miniature </w:t>
            </w:r>
            <w:r w:rsidRPr="000F08AA">
              <w:rPr>
                <w:rFonts w:eastAsia="Times New Roman" w:cstheme="minorHAnsi"/>
                <w:color w:val="000000" w:themeColor="text1"/>
                <w:sz w:val="20"/>
                <w:szCs w:val="20"/>
                <w:lang w:val="en" w:eastAsia="lt-LT"/>
              </w:rPr>
              <w:t>sensors.</w:t>
            </w:r>
          </w:p>
        </w:tc>
        <w:tc>
          <w:tcPr>
            <w:tcW w:w="229" w:type="pct"/>
            <w:shd w:val="clear" w:color="auto" w:fill="auto"/>
            <w:vAlign w:val="center"/>
          </w:tcPr>
          <w:p w14:paraId="7009E6BD" w14:textId="568617F3" w:rsidR="00590AA4" w:rsidRPr="000F08AA" w:rsidRDefault="00B92E41" w:rsidP="00590AA4">
            <w:pPr>
              <w:jc w:val="center"/>
              <w:rPr>
                <w:color w:val="000000" w:themeColor="text1"/>
                <w:sz w:val="20"/>
                <w:szCs w:val="20"/>
              </w:rPr>
            </w:pPr>
            <w:r w:rsidRPr="000F08AA">
              <w:rPr>
                <w:color w:val="000000" w:themeColor="text1"/>
                <w:sz w:val="20"/>
                <w:szCs w:val="20"/>
              </w:rPr>
              <w:t>2</w:t>
            </w:r>
          </w:p>
        </w:tc>
        <w:tc>
          <w:tcPr>
            <w:tcW w:w="214" w:type="pct"/>
            <w:shd w:val="clear" w:color="auto" w:fill="auto"/>
            <w:vAlign w:val="center"/>
          </w:tcPr>
          <w:p w14:paraId="46E5DBB1" w14:textId="77777777" w:rsidR="00590AA4" w:rsidRPr="000F08AA" w:rsidRDefault="00590AA4" w:rsidP="00590AA4">
            <w:pPr>
              <w:jc w:val="center"/>
              <w:rPr>
                <w:color w:val="000000" w:themeColor="text1"/>
                <w:sz w:val="20"/>
                <w:szCs w:val="20"/>
              </w:rPr>
            </w:pPr>
          </w:p>
        </w:tc>
        <w:tc>
          <w:tcPr>
            <w:tcW w:w="222" w:type="pct"/>
            <w:shd w:val="clear" w:color="auto" w:fill="auto"/>
            <w:vAlign w:val="center"/>
          </w:tcPr>
          <w:p w14:paraId="7B29F907" w14:textId="0A485927" w:rsidR="00590AA4" w:rsidRPr="000F08AA" w:rsidRDefault="00757672" w:rsidP="00590AA4">
            <w:pPr>
              <w:jc w:val="center"/>
              <w:rPr>
                <w:color w:val="000000" w:themeColor="text1"/>
                <w:sz w:val="20"/>
                <w:szCs w:val="20"/>
              </w:rPr>
            </w:pPr>
            <w:r>
              <w:rPr>
                <w:color w:val="000000" w:themeColor="text1"/>
                <w:sz w:val="20"/>
                <w:szCs w:val="20"/>
              </w:rPr>
              <w:t>2</w:t>
            </w:r>
          </w:p>
        </w:tc>
        <w:tc>
          <w:tcPr>
            <w:tcW w:w="214" w:type="pct"/>
            <w:shd w:val="clear" w:color="auto" w:fill="auto"/>
            <w:vAlign w:val="center"/>
          </w:tcPr>
          <w:p w14:paraId="144378AF" w14:textId="77777777" w:rsidR="00590AA4" w:rsidRPr="000F08AA" w:rsidRDefault="00590AA4" w:rsidP="00590AA4">
            <w:pPr>
              <w:jc w:val="center"/>
              <w:rPr>
                <w:color w:val="000000" w:themeColor="text1"/>
                <w:sz w:val="20"/>
                <w:szCs w:val="20"/>
              </w:rPr>
            </w:pPr>
          </w:p>
        </w:tc>
        <w:tc>
          <w:tcPr>
            <w:tcW w:w="214" w:type="pct"/>
            <w:shd w:val="clear" w:color="auto" w:fill="auto"/>
            <w:vAlign w:val="center"/>
          </w:tcPr>
          <w:p w14:paraId="7B797DDB" w14:textId="38F353AF" w:rsidR="00590AA4" w:rsidRPr="000F08AA" w:rsidRDefault="00B92E41" w:rsidP="00590AA4">
            <w:pPr>
              <w:jc w:val="center"/>
              <w:rPr>
                <w:color w:val="000000" w:themeColor="text1"/>
                <w:sz w:val="20"/>
                <w:szCs w:val="20"/>
              </w:rPr>
            </w:pPr>
            <w:r w:rsidRPr="000F08AA">
              <w:rPr>
                <w:color w:val="000000" w:themeColor="text1"/>
                <w:sz w:val="20"/>
                <w:szCs w:val="20"/>
              </w:rPr>
              <w:t>4</w:t>
            </w:r>
          </w:p>
        </w:tc>
        <w:tc>
          <w:tcPr>
            <w:tcW w:w="214" w:type="pct"/>
            <w:shd w:val="clear" w:color="auto" w:fill="auto"/>
            <w:vAlign w:val="center"/>
          </w:tcPr>
          <w:p w14:paraId="7EDE21CE" w14:textId="77777777" w:rsidR="00590AA4" w:rsidRPr="000F08AA" w:rsidRDefault="00590AA4" w:rsidP="00590AA4">
            <w:pPr>
              <w:jc w:val="center"/>
              <w:rPr>
                <w:color w:val="000000" w:themeColor="text1"/>
                <w:sz w:val="20"/>
                <w:szCs w:val="20"/>
              </w:rPr>
            </w:pPr>
          </w:p>
        </w:tc>
        <w:tc>
          <w:tcPr>
            <w:tcW w:w="221" w:type="pct"/>
            <w:shd w:val="clear" w:color="auto" w:fill="auto"/>
            <w:vAlign w:val="center"/>
          </w:tcPr>
          <w:p w14:paraId="2AC3E7BB" w14:textId="1DC096FB" w:rsidR="00590AA4" w:rsidRPr="000F08AA" w:rsidRDefault="00757672" w:rsidP="00590AA4">
            <w:pPr>
              <w:jc w:val="center"/>
              <w:rPr>
                <w:b/>
                <w:color w:val="000000" w:themeColor="text1"/>
                <w:sz w:val="20"/>
                <w:szCs w:val="20"/>
              </w:rPr>
            </w:pPr>
            <w:r>
              <w:rPr>
                <w:b/>
                <w:color w:val="000000" w:themeColor="text1"/>
                <w:sz w:val="20"/>
                <w:szCs w:val="20"/>
              </w:rPr>
              <w:t>8</w:t>
            </w:r>
          </w:p>
        </w:tc>
        <w:tc>
          <w:tcPr>
            <w:tcW w:w="290" w:type="pct"/>
            <w:shd w:val="clear" w:color="auto" w:fill="auto"/>
            <w:vAlign w:val="center"/>
          </w:tcPr>
          <w:p w14:paraId="389DA935" w14:textId="2AB04196" w:rsidR="00590AA4" w:rsidRPr="000F08AA" w:rsidRDefault="001D3540" w:rsidP="00590AA4">
            <w:pPr>
              <w:jc w:val="center"/>
              <w:rPr>
                <w:b/>
                <w:bCs/>
                <w:color w:val="000000" w:themeColor="text1"/>
                <w:sz w:val="20"/>
                <w:szCs w:val="20"/>
              </w:rPr>
            </w:pPr>
            <w:r>
              <w:rPr>
                <w:b/>
                <w:bCs/>
                <w:color w:val="000000" w:themeColor="text1"/>
                <w:sz w:val="20"/>
                <w:szCs w:val="20"/>
              </w:rPr>
              <w:t>6</w:t>
            </w:r>
          </w:p>
        </w:tc>
        <w:tc>
          <w:tcPr>
            <w:tcW w:w="995" w:type="pct"/>
            <w:shd w:val="clear" w:color="auto" w:fill="auto"/>
          </w:tcPr>
          <w:p w14:paraId="1371198B" w14:textId="77777777" w:rsidR="00590AA4" w:rsidRPr="000F08AA" w:rsidRDefault="00590AA4" w:rsidP="00590AA4">
            <w:pPr>
              <w:rPr>
                <w:color w:val="000000" w:themeColor="text1"/>
                <w:sz w:val="20"/>
                <w:szCs w:val="20"/>
              </w:rPr>
            </w:pPr>
            <w:r w:rsidRPr="000F08AA">
              <w:rPr>
                <w:color w:val="000000" w:themeColor="text1"/>
                <w:sz w:val="20"/>
                <w:szCs w:val="20"/>
                <w:lang w:val="en-GB"/>
              </w:rPr>
              <w:t>Preparation for seminar. Repetition for exam.</w:t>
            </w:r>
          </w:p>
        </w:tc>
      </w:tr>
      <w:tr w:rsidR="00590AA4" w:rsidRPr="001445D3" w14:paraId="59102E8B" w14:textId="77777777" w:rsidTr="00654B3E">
        <w:tc>
          <w:tcPr>
            <w:tcW w:w="2187" w:type="pct"/>
            <w:shd w:val="clear" w:color="auto" w:fill="auto"/>
          </w:tcPr>
          <w:p w14:paraId="5B5286A0" w14:textId="77777777" w:rsidR="00590AA4" w:rsidRPr="000F08AA" w:rsidRDefault="00590AA4" w:rsidP="00590AA4">
            <w:pPr>
              <w:pStyle w:val="ListParagraph"/>
              <w:numPr>
                <w:ilvl w:val="0"/>
                <w:numId w:val="16"/>
              </w:numPr>
              <w:ind w:left="347" w:hanging="141"/>
              <w:rPr>
                <w:rFonts w:cstheme="minorHAnsi"/>
                <w:color w:val="000000" w:themeColor="text1"/>
                <w:sz w:val="20"/>
                <w:szCs w:val="20"/>
              </w:rPr>
            </w:pPr>
            <w:r w:rsidRPr="000F08AA">
              <w:rPr>
                <w:rFonts w:eastAsia="Times New Roman" w:cstheme="minorHAnsi"/>
                <w:color w:val="000000" w:themeColor="text1"/>
                <w:sz w:val="20"/>
                <w:szCs w:val="20"/>
                <w:lang w:val="en" w:eastAsia="lt-LT"/>
              </w:rPr>
              <w:t>Mesoscale (multidimensional) and composite (multidimensional) structures, metamaterials and programmable materials, 3D printing and erasure, 4D printing and 5D memory.</w:t>
            </w:r>
          </w:p>
        </w:tc>
        <w:tc>
          <w:tcPr>
            <w:tcW w:w="229" w:type="pct"/>
            <w:shd w:val="clear" w:color="auto" w:fill="auto"/>
            <w:vAlign w:val="center"/>
          </w:tcPr>
          <w:p w14:paraId="08039F0A" w14:textId="466CAAFD" w:rsidR="00590AA4" w:rsidRPr="000F08AA" w:rsidRDefault="00357B57" w:rsidP="00590AA4">
            <w:pPr>
              <w:jc w:val="center"/>
              <w:rPr>
                <w:color w:val="000000" w:themeColor="text1"/>
                <w:sz w:val="20"/>
                <w:szCs w:val="20"/>
              </w:rPr>
            </w:pPr>
            <w:r>
              <w:rPr>
                <w:color w:val="000000" w:themeColor="text1"/>
                <w:sz w:val="20"/>
                <w:szCs w:val="20"/>
              </w:rPr>
              <w:t>4</w:t>
            </w:r>
          </w:p>
        </w:tc>
        <w:tc>
          <w:tcPr>
            <w:tcW w:w="214" w:type="pct"/>
            <w:shd w:val="clear" w:color="auto" w:fill="auto"/>
            <w:vAlign w:val="center"/>
          </w:tcPr>
          <w:p w14:paraId="0DF9003A" w14:textId="77777777" w:rsidR="00590AA4" w:rsidRPr="000F08AA" w:rsidRDefault="00590AA4" w:rsidP="00590AA4">
            <w:pPr>
              <w:jc w:val="center"/>
              <w:rPr>
                <w:color w:val="000000" w:themeColor="text1"/>
                <w:sz w:val="20"/>
                <w:szCs w:val="20"/>
              </w:rPr>
            </w:pPr>
          </w:p>
        </w:tc>
        <w:tc>
          <w:tcPr>
            <w:tcW w:w="222" w:type="pct"/>
            <w:shd w:val="clear" w:color="auto" w:fill="auto"/>
            <w:vAlign w:val="center"/>
          </w:tcPr>
          <w:p w14:paraId="248A7063" w14:textId="0077861F" w:rsidR="00590AA4" w:rsidRPr="000F08AA" w:rsidRDefault="00757672" w:rsidP="00590AA4">
            <w:pPr>
              <w:jc w:val="center"/>
              <w:rPr>
                <w:color w:val="000000" w:themeColor="text1"/>
                <w:sz w:val="20"/>
                <w:szCs w:val="20"/>
              </w:rPr>
            </w:pPr>
            <w:r>
              <w:rPr>
                <w:color w:val="000000" w:themeColor="text1"/>
                <w:sz w:val="20"/>
                <w:szCs w:val="20"/>
              </w:rPr>
              <w:t>2</w:t>
            </w:r>
          </w:p>
        </w:tc>
        <w:tc>
          <w:tcPr>
            <w:tcW w:w="214" w:type="pct"/>
            <w:shd w:val="clear" w:color="auto" w:fill="auto"/>
            <w:vAlign w:val="center"/>
          </w:tcPr>
          <w:p w14:paraId="6E064C18" w14:textId="77777777" w:rsidR="00590AA4" w:rsidRPr="000F08AA" w:rsidRDefault="00590AA4" w:rsidP="00590AA4">
            <w:pPr>
              <w:jc w:val="center"/>
              <w:rPr>
                <w:color w:val="000000" w:themeColor="text1"/>
                <w:sz w:val="20"/>
                <w:szCs w:val="20"/>
              </w:rPr>
            </w:pPr>
          </w:p>
        </w:tc>
        <w:tc>
          <w:tcPr>
            <w:tcW w:w="214" w:type="pct"/>
            <w:shd w:val="clear" w:color="auto" w:fill="auto"/>
            <w:vAlign w:val="center"/>
          </w:tcPr>
          <w:p w14:paraId="02A23586" w14:textId="77777777" w:rsidR="00590AA4" w:rsidRPr="000F08AA" w:rsidRDefault="00590AA4" w:rsidP="00590AA4">
            <w:pPr>
              <w:jc w:val="center"/>
              <w:rPr>
                <w:color w:val="000000" w:themeColor="text1"/>
                <w:sz w:val="20"/>
                <w:szCs w:val="20"/>
              </w:rPr>
            </w:pPr>
          </w:p>
        </w:tc>
        <w:tc>
          <w:tcPr>
            <w:tcW w:w="214" w:type="pct"/>
            <w:shd w:val="clear" w:color="auto" w:fill="auto"/>
            <w:vAlign w:val="center"/>
          </w:tcPr>
          <w:p w14:paraId="23EC1273" w14:textId="77777777" w:rsidR="00590AA4" w:rsidRPr="000F08AA" w:rsidRDefault="00590AA4" w:rsidP="00590AA4">
            <w:pPr>
              <w:jc w:val="center"/>
              <w:rPr>
                <w:color w:val="000000" w:themeColor="text1"/>
                <w:sz w:val="20"/>
                <w:szCs w:val="20"/>
              </w:rPr>
            </w:pPr>
          </w:p>
        </w:tc>
        <w:tc>
          <w:tcPr>
            <w:tcW w:w="221" w:type="pct"/>
            <w:shd w:val="clear" w:color="auto" w:fill="auto"/>
            <w:vAlign w:val="center"/>
          </w:tcPr>
          <w:p w14:paraId="328C852C" w14:textId="6B7D0154" w:rsidR="00590AA4" w:rsidRPr="000F08AA" w:rsidRDefault="00757672" w:rsidP="00590AA4">
            <w:pPr>
              <w:jc w:val="center"/>
              <w:rPr>
                <w:b/>
                <w:color w:val="000000" w:themeColor="text1"/>
                <w:sz w:val="20"/>
                <w:szCs w:val="20"/>
              </w:rPr>
            </w:pPr>
            <w:r>
              <w:rPr>
                <w:b/>
                <w:color w:val="000000" w:themeColor="text1"/>
                <w:sz w:val="20"/>
                <w:szCs w:val="20"/>
              </w:rPr>
              <w:t>6</w:t>
            </w:r>
          </w:p>
        </w:tc>
        <w:tc>
          <w:tcPr>
            <w:tcW w:w="290" w:type="pct"/>
            <w:shd w:val="clear" w:color="auto" w:fill="auto"/>
            <w:vAlign w:val="center"/>
          </w:tcPr>
          <w:p w14:paraId="53DDA6B9" w14:textId="175EBBCA" w:rsidR="00590AA4" w:rsidRPr="000F08AA" w:rsidRDefault="001D3540" w:rsidP="00590AA4">
            <w:pPr>
              <w:jc w:val="center"/>
              <w:rPr>
                <w:b/>
                <w:bCs/>
                <w:color w:val="000000" w:themeColor="text1"/>
                <w:sz w:val="20"/>
                <w:szCs w:val="20"/>
              </w:rPr>
            </w:pPr>
            <w:r>
              <w:rPr>
                <w:b/>
                <w:bCs/>
                <w:color w:val="000000" w:themeColor="text1"/>
                <w:sz w:val="20"/>
                <w:szCs w:val="20"/>
              </w:rPr>
              <w:t>10</w:t>
            </w:r>
          </w:p>
        </w:tc>
        <w:tc>
          <w:tcPr>
            <w:tcW w:w="995" w:type="pct"/>
            <w:shd w:val="clear" w:color="auto" w:fill="auto"/>
          </w:tcPr>
          <w:p w14:paraId="7951FAD1" w14:textId="77777777" w:rsidR="00590AA4" w:rsidRPr="000F08AA" w:rsidRDefault="00590AA4" w:rsidP="00590AA4">
            <w:pPr>
              <w:rPr>
                <w:color w:val="000000" w:themeColor="text1"/>
                <w:sz w:val="20"/>
                <w:szCs w:val="20"/>
              </w:rPr>
            </w:pPr>
            <w:r w:rsidRPr="000F08AA">
              <w:rPr>
                <w:color w:val="000000" w:themeColor="text1"/>
                <w:sz w:val="20"/>
                <w:szCs w:val="20"/>
                <w:lang w:val="en-GB"/>
              </w:rPr>
              <w:t>Preparation for seminar. Repetition for exam.</w:t>
            </w:r>
          </w:p>
        </w:tc>
      </w:tr>
      <w:tr w:rsidR="00590AA4" w:rsidRPr="001D3540" w14:paraId="1F76C6EB" w14:textId="77777777" w:rsidTr="00654B3E">
        <w:tc>
          <w:tcPr>
            <w:tcW w:w="2187" w:type="pct"/>
            <w:shd w:val="clear" w:color="auto" w:fill="auto"/>
          </w:tcPr>
          <w:p w14:paraId="5CD665D5" w14:textId="61079A01" w:rsidR="00590AA4" w:rsidRPr="001D3540" w:rsidRDefault="00590AA4" w:rsidP="00590AA4">
            <w:pPr>
              <w:pStyle w:val="ListParagraph"/>
              <w:numPr>
                <w:ilvl w:val="0"/>
                <w:numId w:val="16"/>
              </w:numPr>
              <w:ind w:left="347" w:hanging="141"/>
              <w:rPr>
                <w:rFonts w:eastAsia="Times New Roman" w:cstheme="minorHAnsi"/>
                <w:sz w:val="20"/>
                <w:szCs w:val="20"/>
                <w:lang w:eastAsia="lt-LT"/>
              </w:rPr>
            </w:pPr>
            <w:r w:rsidRPr="001D3540">
              <w:rPr>
                <w:rFonts w:eastAsia="Times New Roman" w:cstheme="minorHAnsi"/>
                <w:sz w:val="20"/>
                <w:szCs w:val="20"/>
                <w:lang w:val="en" w:eastAsia="lt-LT"/>
              </w:rPr>
              <w:t xml:space="preserve">Demand and spread of micro- and nano-technologies in the world and Lithuania, </w:t>
            </w:r>
            <w:r w:rsidR="00B92E41" w:rsidRPr="001D3540">
              <w:rPr>
                <w:rFonts w:eastAsia="Times New Roman" w:cstheme="minorHAnsi"/>
                <w:sz w:val="20"/>
                <w:szCs w:val="20"/>
                <w:lang w:val="en" w:eastAsia="lt-LT"/>
              </w:rPr>
              <w:t xml:space="preserve">real life </w:t>
            </w:r>
            <w:r w:rsidRPr="001D3540">
              <w:rPr>
                <w:rFonts w:eastAsia="Times New Roman" w:cstheme="minorHAnsi"/>
                <w:sz w:val="20"/>
                <w:szCs w:val="20"/>
                <w:lang w:val="en" w:eastAsia="lt-LT"/>
              </w:rPr>
              <w:t>examples and future perspectives.</w:t>
            </w:r>
          </w:p>
        </w:tc>
        <w:tc>
          <w:tcPr>
            <w:tcW w:w="229" w:type="pct"/>
            <w:shd w:val="clear" w:color="auto" w:fill="auto"/>
            <w:vAlign w:val="center"/>
          </w:tcPr>
          <w:p w14:paraId="280D8654" w14:textId="7BABF379" w:rsidR="00590AA4" w:rsidRPr="001D3540" w:rsidRDefault="00B92E41" w:rsidP="00590AA4">
            <w:pPr>
              <w:jc w:val="center"/>
              <w:rPr>
                <w:sz w:val="20"/>
                <w:szCs w:val="20"/>
              </w:rPr>
            </w:pPr>
            <w:r w:rsidRPr="001D3540">
              <w:rPr>
                <w:sz w:val="20"/>
                <w:szCs w:val="20"/>
              </w:rPr>
              <w:t>2</w:t>
            </w:r>
          </w:p>
        </w:tc>
        <w:tc>
          <w:tcPr>
            <w:tcW w:w="214" w:type="pct"/>
            <w:shd w:val="clear" w:color="auto" w:fill="auto"/>
            <w:vAlign w:val="center"/>
          </w:tcPr>
          <w:p w14:paraId="29E71836" w14:textId="77777777" w:rsidR="00590AA4" w:rsidRPr="001D3540" w:rsidRDefault="00590AA4" w:rsidP="00590AA4">
            <w:pPr>
              <w:jc w:val="center"/>
              <w:rPr>
                <w:sz w:val="20"/>
                <w:szCs w:val="20"/>
              </w:rPr>
            </w:pPr>
          </w:p>
        </w:tc>
        <w:tc>
          <w:tcPr>
            <w:tcW w:w="222" w:type="pct"/>
            <w:shd w:val="clear" w:color="auto" w:fill="auto"/>
            <w:vAlign w:val="center"/>
          </w:tcPr>
          <w:p w14:paraId="2198A556" w14:textId="1B62FA48" w:rsidR="00590AA4" w:rsidRPr="001D3540" w:rsidRDefault="00757672" w:rsidP="00590AA4">
            <w:pPr>
              <w:jc w:val="center"/>
              <w:rPr>
                <w:sz w:val="20"/>
                <w:szCs w:val="20"/>
              </w:rPr>
            </w:pPr>
            <w:r w:rsidRPr="001D3540">
              <w:rPr>
                <w:sz w:val="20"/>
                <w:szCs w:val="20"/>
              </w:rPr>
              <w:t>2</w:t>
            </w:r>
          </w:p>
        </w:tc>
        <w:tc>
          <w:tcPr>
            <w:tcW w:w="214" w:type="pct"/>
            <w:shd w:val="clear" w:color="auto" w:fill="auto"/>
            <w:vAlign w:val="center"/>
          </w:tcPr>
          <w:p w14:paraId="780BA649" w14:textId="77777777" w:rsidR="00590AA4" w:rsidRPr="001D3540" w:rsidRDefault="00590AA4" w:rsidP="00590AA4">
            <w:pPr>
              <w:jc w:val="center"/>
              <w:rPr>
                <w:sz w:val="20"/>
                <w:szCs w:val="20"/>
              </w:rPr>
            </w:pPr>
          </w:p>
        </w:tc>
        <w:tc>
          <w:tcPr>
            <w:tcW w:w="214" w:type="pct"/>
            <w:shd w:val="clear" w:color="auto" w:fill="auto"/>
            <w:vAlign w:val="center"/>
          </w:tcPr>
          <w:p w14:paraId="71F73ABF" w14:textId="77777777" w:rsidR="00590AA4" w:rsidRPr="001D3540" w:rsidRDefault="00590AA4" w:rsidP="00590AA4">
            <w:pPr>
              <w:jc w:val="center"/>
              <w:rPr>
                <w:sz w:val="20"/>
                <w:szCs w:val="20"/>
              </w:rPr>
            </w:pPr>
          </w:p>
        </w:tc>
        <w:tc>
          <w:tcPr>
            <w:tcW w:w="214" w:type="pct"/>
            <w:shd w:val="clear" w:color="auto" w:fill="auto"/>
            <w:vAlign w:val="center"/>
          </w:tcPr>
          <w:p w14:paraId="3495B7E2" w14:textId="77777777" w:rsidR="00590AA4" w:rsidRPr="001D3540" w:rsidRDefault="00590AA4" w:rsidP="00590AA4">
            <w:pPr>
              <w:jc w:val="center"/>
              <w:rPr>
                <w:sz w:val="20"/>
                <w:szCs w:val="20"/>
              </w:rPr>
            </w:pPr>
          </w:p>
        </w:tc>
        <w:tc>
          <w:tcPr>
            <w:tcW w:w="221" w:type="pct"/>
            <w:shd w:val="clear" w:color="auto" w:fill="auto"/>
            <w:vAlign w:val="center"/>
          </w:tcPr>
          <w:p w14:paraId="6EBC34BD" w14:textId="2B5EB0CB" w:rsidR="00590AA4" w:rsidRPr="001D3540" w:rsidRDefault="00757672" w:rsidP="00590AA4">
            <w:pPr>
              <w:jc w:val="center"/>
              <w:rPr>
                <w:b/>
                <w:sz w:val="20"/>
                <w:szCs w:val="20"/>
              </w:rPr>
            </w:pPr>
            <w:r w:rsidRPr="001D3540">
              <w:rPr>
                <w:b/>
                <w:sz w:val="20"/>
                <w:szCs w:val="20"/>
              </w:rPr>
              <w:t>4</w:t>
            </w:r>
          </w:p>
        </w:tc>
        <w:tc>
          <w:tcPr>
            <w:tcW w:w="290" w:type="pct"/>
            <w:shd w:val="clear" w:color="auto" w:fill="auto"/>
            <w:vAlign w:val="center"/>
          </w:tcPr>
          <w:p w14:paraId="4540161E" w14:textId="393A7837" w:rsidR="00590AA4" w:rsidRPr="001D3540" w:rsidRDefault="001D3540" w:rsidP="00590AA4">
            <w:pPr>
              <w:jc w:val="center"/>
              <w:rPr>
                <w:b/>
                <w:bCs/>
                <w:sz w:val="20"/>
                <w:szCs w:val="20"/>
              </w:rPr>
            </w:pPr>
            <w:r w:rsidRPr="001D3540">
              <w:rPr>
                <w:b/>
                <w:bCs/>
                <w:sz w:val="20"/>
                <w:szCs w:val="20"/>
              </w:rPr>
              <w:t>5</w:t>
            </w:r>
          </w:p>
        </w:tc>
        <w:tc>
          <w:tcPr>
            <w:tcW w:w="995" w:type="pct"/>
            <w:shd w:val="clear" w:color="auto" w:fill="auto"/>
          </w:tcPr>
          <w:p w14:paraId="469D669F" w14:textId="77777777" w:rsidR="00590AA4" w:rsidRPr="001D3540" w:rsidRDefault="007270E1" w:rsidP="00590AA4">
            <w:pPr>
              <w:rPr>
                <w:sz w:val="20"/>
                <w:szCs w:val="20"/>
                <w:lang w:val="en-GB"/>
              </w:rPr>
            </w:pPr>
            <w:r w:rsidRPr="001D3540">
              <w:rPr>
                <w:sz w:val="20"/>
                <w:szCs w:val="20"/>
                <w:lang w:val="en-GB"/>
              </w:rPr>
              <w:t>Preparation for seminar. Repetition for exam.</w:t>
            </w:r>
          </w:p>
        </w:tc>
      </w:tr>
      <w:tr w:rsidR="00590AA4" w:rsidRPr="001D3540" w14:paraId="0C501BBC" w14:textId="77777777" w:rsidTr="00654B3E">
        <w:tc>
          <w:tcPr>
            <w:tcW w:w="2187" w:type="pct"/>
            <w:shd w:val="clear" w:color="auto" w:fill="auto"/>
          </w:tcPr>
          <w:p w14:paraId="2AB9E117" w14:textId="77777777" w:rsidR="00590AA4" w:rsidRPr="001D3540" w:rsidRDefault="00590AA4" w:rsidP="00590AA4">
            <w:pPr>
              <w:ind w:left="318" w:hanging="142"/>
              <w:jc w:val="right"/>
              <w:rPr>
                <w:b/>
                <w:bCs/>
                <w:sz w:val="20"/>
                <w:szCs w:val="20"/>
              </w:rPr>
            </w:pPr>
            <w:r w:rsidRPr="001D3540">
              <w:rPr>
                <w:b/>
                <w:bCs/>
                <w:sz w:val="20"/>
                <w:szCs w:val="20"/>
              </w:rPr>
              <w:t>Total</w:t>
            </w:r>
          </w:p>
        </w:tc>
        <w:tc>
          <w:tcPr>
            <w:tcW w:w="229" w:type="pct"/>
            <w:shd w:val="clear" w:color="auto" w:fill="auto"/>
            <w:vAlign w:val="center"/>
          </w:tcPr>
          <w:p w14:paraId="37FD0047" w14:textId="77777777" w:rsidR="00590AA4" w:rsidRPr="001D3540" w:rsidRDefault="00590AA4" w:rsidP="00590AA4">
            <w:pPr>
              <w:jc w:val="center"/>
              <w:rPr>
                <w:b/>
                <w:bCs/>
                <w:sz w:val="20"/>
                <w:szCs w:val="20"/>
              </w:rPr>
            </w:pPr>
            <w:r w:rsidRPr="001D3540">
              <w:rPr>
                <w:b/>
                <w:bCs/>
                <w:sz w:val="20"/>
                <w:szCs w:val="20"/>
              </w:rPr>
              <w:t>32</w:t>
            </w:r>
          </w:p>
        </w:tc>
        <w:tc>
          <w:tcPr>
            <w:tcW w:w="214" w:type="pct"/>
            <w:shd w:val="clear" w:color="auto" w:fill="auto"/>
            <w:vAlign w:val="center"/>
          </w:tcPr>
          <w:p w14:paraId="0000843B" w14:textId="77777777" w:rsidR="00590AA4" w:rsidRPr="001D3540" w:rsidRDefault="00590AA4" w:rsidP="00590AA4">
            <w:pPr>
              <w:jc w:val="center"/>
              <w:rPr>
                <w:b/>
                <w:bCs/>
                <w:sz w:val="20"/>
                <w:szCs w:val="20"/>
              </w:rPr>
            </w:pPr>
          </w:p>
        </w:tc>
        <w:tc>
          <w:tcPr>
            <w:tcW w:w="222" w:type="pct"/>
            <w:shd w:val="clear" w:color="auto" w:fill="auto"/>
            <w:vAlign w:val="center"/>
          </w:tcPr>
          <w:p w14:paraId="2EDD7625" w14:textId="77777777" w:rsidR="00590AA4" w:rsidRPr="001D3540" w:rsidRDefault="00590AA4" w:rsidP="00590AA4">
            <w:pPr>
              <w:jc w:val="center"/>
              <w:rPr>
                <w:b/>
                <w:bCs/>
                <w:sz w:val="20"/>
                <w:szCs w:val="20"/>
              </w:rPr>
            </w:pPr>
            <w:r w:rsidRPr="001D3540">
              <w:rPr>
                <w:b/>
                <w:bCs/>
                <w:sz w:val="20"/>
                <w:szCs w:val="20"/>
              </w:rPr>
              <w:t>24</w:t>
            </w:r>
          </w:p>
        </w:tc>
        <w:tc>
          <w:tcPr>
            <w:tcW w:w="214" w:type="pct"/>
            <w:shd w:val="clear" w:color="auto" w:fill="auto"/>
            <w:vAlign w:val="center"/>
          </w:tcPr>
          <w:p w14:paraId="010A3174" w14:textId="77777777" w:rsidR="00590AA4" w:rsidRPr="001D3540" w:rsidRDefault="00590AA4" w:rsidP="00590AA4">
            <w:pPr>
              <w:jc w:val="center"/>
              <w:rPr>
                <w:b/>
                <w:bCs/>
                <w:sz w:val="20"/>
                <w:szCs w:val="20"/>
              </w:rPr>
            </w:pPr>
          </w:p>
        </w:tc>
        <w:tc>
          <w:tcPr>
            <w:tcW w:w="214" w:type="pct"/>
            <w:shd w:val="clear" w:color="auto" w:fill="auto"/>
            <w:vAlign w:val="center"/>
          </w:tcPr>
          <w:p w14:paraId="7F17DF64" w14:textId="77777777" w:rsidR="00590AA4" w:rsidRPr="001D3540" w:rsidRDefault="00590AA4" w:rsidP="00590AA4">
            <w:pPr>
              <w:jc w:val="center"/>
              <w:rPr>
                <w:b/>
                <w:bCs/>
                <w:sz w:val="20"/>
                <w:szCs w:val="20"/>
              </w:rPr>
            </w:pPr>
            <w:r w:rsidRPr="001D3540">
              <w:rPr>
                <w:b/>
                <w:bCs/>
                <w:sz w:val="20"/>
                <w:szCs w:val="20"/>
              </w:rPr>
              <w:t>8</w:t>
            </w:r>
          </w:p>
        </w:tc>
        <w:tc>
          <w:tcPr>
            <w:tcW w:w="214" w:type="pct"/>
            <w:shd w:val="clear" w:color="auto" w:fill="auto"/>
            <w:vAlign w:val="center"/>
          </w:tcPr>
          <w:p w14:paraId="51E1FEA2" w14:textId="77777777" w:rsidR="00590AA4" w:rsidRPr="001D3540" w:rsidRDefault="00590AA4" w:rsidP="00590AA4">
            <w:pPr>
              <w:jc w:val="center"/>
              <w:rPr>
                <w:b/>
                <w:bCs/>
                <w:sz w:val="20"/>
                <w:szCs w:val="20"/>
              </w:rPr>
            </w:pPr>
          </w:p>
        </w:tc>
        <w:tc>
          <w:tcPr>
            <w:tcW w:w="221" w:type="pct"/>
            <w:shd w:val="clear" w:color="auto" w:fill="auto"/>
            <w:vAlign w:val="center"/>
          </w:tcPr>
          <w:p w14:paraId="65F2633E" w14:textId="77777777" w:rsidR="00590AA4" w:rsidRPr="001D3540" w:rsidRDefault="00590AA4" w:rsidP="00590AA4">
            <w:pPr>
              <w:jc w:val="center"/>
              <w:rPr>
                <w:b/>
                <w:bCs/>
                <w:sz w:val="20"/>
                <w:szCs w:val="20"/>
              </w:rPr>
            </w:pPr>
            <w:r w:rsidRPr="001D3540">
              <w:rPr>
                <w:b/>
                <w:bCs/>
                <w:sz w:val="20"/>
                <w:szCs w:val="20"/>
              </w:rPr>
              <w:t>64</w:t>
            </w:r>
          </w:p>
        </w:tc>
        <w:tc>
          <w:tcPr>
            <w:tcW w:w="290" w:type="pct"/>
            <w:shd w:val="clear" w:color="auto" w:fill="auto"/>
            <w:vAlign w:val="center"/>
          </w:tcPr>
          <w:p w14:paraId="1ED62BED" w14:textId="77777777" w:rsidR="00590AA4" w:rsidRPr="001D3540" w:rsidRDefault="00590AA4" w:rsidP="00590AA4">
            <w:pPr>
              <w:jc w:val="center"/>
              <w:rPr>
                <w:b/>
                <w:bCs/>
                <w:sz w:val="20"/>
                <w:szCs w:val="20"/>
              </w:rPr>
            </w:pPr>
            <w:r w:rsidRPr="001D3540">
              <w:rPr>
                <w:b/>
                <w:bCs/>
                <w:sz w:val="20"/>
                <w:szCs w:val="20"/>
              </w:rPr>
              <w:t>86</w:t>
            </w:r>
          </w:p>
        </w:tc>
        <w:tc>
          <w:tcPr>
            <w:tcW w:w="995" w:type="pct"/>
            <w:shd w:val="clear" w:color="auto" w:fill="auto"/>
          </w:tcPr>
          <w:p w14:paraId="195FD3E1" w14:textId="77777777" w:rsidR="00590AA4" w:rsidRPr="001D3540" w:rsidRDefault="00590AA4" w:rsidP="00590AA4">
            <w:pPr>
              <w:jc w:val="both"/>
              <w:rPr>
                <w:sz w:val="20"/>
                <w:szCs w:val="20"/>
              </w:rPr>
            </w:pPr>
          </w:p>
        </w:tc>
      </w:tr>
    </w:tbl>
    <w:p w14:paraId="7844A93A" w14:textId="77777777" w:rsidR="00FD7DE8" w:rsidRPr="001D3540" w:rsidRDefault="00FD7DE8" w:rsidP="00FD7DE8">
      <w:pPr>
        <w:rPr>
          <w:sz w:val="20"/>
          <w:szCs w:val="20"/>
          <w:lang w:val="en-GB"/>
        </w:rPr>
      </w:pPr>
    </w:p>
    <w:tbl>
      <w:tblPr>
        <w:tblW w:w="50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8"/>
        <w:gridCol w:w="1149"/>
        <w:gridCol w:w="975"/>
        <w:gridCol w:w="5076"/>
      </w:tblGrid>
      <w:tr w:rsidR="00FD7DE8" w:rsidRPr="001D3540" w14:paraId="36963D20" w14:textId="77777777" w:rsidTr="00654B3E">
        <w:tc>
          <w:tcPr>
            <w:tcW w:w="1277" w:type="pct"/>
            <w:tcBorders>
              <w:bottom w:val="single" w:sz="4" w:space="0" w:color="auto"/>
            </w:tcBorders>
            <w:shd w:val="clear" w:color="auto" w:fill="E6E6E6"/>
          </w:tcPr>
          <w:p w14:paraId="7D1CFD2B" w14:textId="77777777" w:rsidR="00FD7DE8" w:rsidRPr="001D3540" w:rsidRDefault="00FD7DE8" w:rsidP="008F6714">
            <w:pPr>
              <w:jc w:val="both"/>
              <w:rPr>
                <w:b/>
                <w:bCs/>
                <w:sz w:val="20"/>
                <w:szCs w:val="20"/>
                <w:lang w:val="en-GB"/>
              </w:rPr>
            </w:pPr>
            <w:r w:rsidRPr="001D3540">
              <w:rPr>
                <w:b/>
                <w:bCs/>
                <w:sz w:val="20"/>
                <w:szCs w:val="20"/>
                <w:lang w:val="en-GB"/>
              </w:rPr>
              <w:t>Assessment strategy</w:t>
            </w:r>
          </w:p>
        </w:tc>
        <w:tc>
          <w:tcPr>
            <w:tcW w:w="594" w:type="pct"/>
            <w:tcBorders>
              <w:bottom w:val="single" w:sz="4" w:space="0" w:color="auto"/>
            </w:tcBorders>
            <w:shd w:val="clear" w:color="auto" w:fill="E6E6E6"/>
          </w:tcPr>
          <w:p w14:paraId="5C29586D" w14:textId="77777777" w:rsidR="00FD7DE8" w:rsidRPr="001D3540" w:rsidRDefault="00FD7DE8" w:rsidP="008F6714">
            <w:pPr>
              <w:jc w:val="both"/>
              <w:rPr>
                <w:b/>
                <w:bCs/>
                <w:sz w:val="20"/>
                <w:szCs w:val="20"/>
                <w:lang w:val="en-GB"/>
              </w:rPr>
            </w:pPr>
            <w:r w:rsidRPr="001D3540">
              <w:rPr>
                <w:b/>
                <w:bCs/>
                <w:sz w:val="20"/>
                <w:szCs w:val="20"/>
                <w:lang w:val="en-GB"/>
              </w:rPr>
              <w:t>Weight,%</w:t>
            </w:r>
          </w:p>
        </w:tc>
        <w:tc>
          <w:tcPr>
            <w:tcW w:w="504" w:type="pct"/>
            <w:tcBorders>
              <w:bottom w:val="single" w:sz="4" w:space="0" w:color="auto"/>
            </w:tcBorders>
            <w:shd w:val="clear" w:color="auto" w:fill="E6E6E6"/>
          </w:tcPr>
          <w:p w14:paraId="3932268A" w14:textId="77777777" w:rsidR="00FD7DE8" w:rsidRPr="001D3540" w:rsidRDefault="00FD7DE8" w:rsidP="008F6714">
            <w:pPr>
              <w:jc w:val="both"/>
              <w:rPr>
                <w:b/>
                <w:bCs/>
                <w:sz w:val="20"/>
                <w:szCs w:val="20"/>
                <w:lang w:val="en-GB"/>
              </w:rPr>
            </w:pPr>
            <w:r w:rsidRPr="001D3540">
              <w:rPr>
                <w:b/>
                <w:bCs/>
                <w:sz w:val="20"/>
                <w:szCs w:val="20"/>
                <w:lang w:val="en-GB"/>
              </w:rPr>
              <w:t>Deadline</w:t>
            </w:r>
          </w:p>
        </w:tc>
        <w:tc>
          <w:tcPr>
            <w:tcW w:w="2624" w:type="pct"/>
            <w:tcBorders>
              <w:bottom w:val="single" w:sz="4" w:space="0" w:color="auto"/>
            </w:tcBorders>
            <w:shd w:val="clear" w:color="auto" w:fill="E6E6E6"/>
          </w:tcPr>
          <w:p w14:paraId="53FD46E9" w14:textId="77777777" w:rsidR="00FD7DE8" w:rsidRPr="001D3540" w:rsidRDefault="00FD7DE8" w:rsidP="008F6714">
            <w:pPr>
              <w:jc w:val="both"/>
              <w:rPr>
                <w:b/>
                <w:bCs/>
                <w:sz w:val="20"/>
                <w:szCs w:val="20"/>
                <w:lang w:val="en-GB"/>
              </w:rPr>
            </w:pPr>
            <w:r w:rsidRPr="001D3540">
              <w:rPr>
                <w:b/>
                <w:bCs/>
                <w:sz w:val="20"/>
                <w:szCs w:val="20"/>
                <w:lang w:val="en-GB"/>
              </w:rPr>
              <w:t>Assessment criteria</w:t>
            </w:r>
          </w:p>
        </w:tc>
      </w:tr>
      <w:tr w:rsidR="00FD7DE8" w:rsidRPr="001D3540" w14:paraId="58D1CA6B" w14:textId="77777777" w:rsidTr="00654B3E">
        <w:tc>
          <w:tcPr>
            <w:tcW w:w="1277" w:type="pct"/>
            <w:shd w:val="clear" w:color="auto" w:fill="auto"/>
          </w:tcPr>
          <w:p w14:paraId="3CB3BE5B" w14:textId="77777777" w:rsidR="00FD7DE8" w:rsidRPr="001D3540" w:rsidRDefault="00FD7DE8" w:rsidP="008F6714">
            <w:pPr>
              <w:jc w:val="both"/>
              <w:rPr>
                <w:sz w:val="20"/>
                <w:szCs w:val="20"/>
                <w:lang w:val="en-GB"/>
              </w:rPr>
            </w:pPr>
            <w:r w:rsidRPr="001D3540">
              <w:rPr>
                <w:sz w:val="20"/>
                <w:szCs w:val="20"/>
                <w:lang w:val="en-GB"/>
              </w:rPr>
              <w:t>Laboratory work rating</w:t>
            </w:r>
          </w:p>
          <w:p w14:paraId="569A78B5" w14:textId="77777777" w:rsidR="00FD7DE8" w:rsidRPr="001D3540" w:rsidRDefault="00FD7DE8" w:rsidP="008F6714">
            <w:pPr>
              <w:jc w:val="both"/>
              <w:rPr>
                <w:sz w:val="20"/>
                <w:szCs w:val="20"/>
                <w:lang w:val="en-GB"/>
              </w:rPr>
            </w:pPr>
          </w:p>
        </w:tc>
        <w:tc>
          <w:tcPr>
            <w:tcW w:w="594" w:type="pct"/>
            <w:shd w:val="clear" w:color="auto" w:fill="auto"/>
          </w:tcPr>
          <w:p w14:paraId="7F1594D0" w14:textId="77777777" w:rsidR="00FD7DE8" w:rsidRPr="001D3540" w:rsidRDefault="00AF4A50" w:rsidP="008F6714">
            <w:pPr>
              <w:jc w:val="both"/>
              <w:rPr>
                <w:sz w:val="20"/>
                <w:szCs w:val="20"/>
              </w:rPr>
            </w:pPr>
            <w:r w:rsidRPr="001D3540">
              <w:rPr>
                <w:sz w:val="20"/>
                <w:szCs w:val="20"/>
              </w:rPr>
              <w:t>1</w:t>
            </w:r>
            <w:r w:rsidR="00FD7DE8" w:rsidRPr="001D3540">
              <w:rPr>
                <w:sz w:val="20"/>
                <w:szCs w:val="20"/>
              </w:rPr>
              <w:t>0*</w:t>
            </w:r>
          </w:p>
        </w:tc>
        <w:tc>
          <w:tcPr>
            <w:tcW w:w="504" w:type="pct"/>
            <w:shd w:val="clear" w:color="auto" w:fill="auto"/>
          </w:tcPr>
          <w:p w14:paraId="79FAE054" w14:textId="77777777" w:rsidR="00FD7DE8" w:rsidRPr="001D3540" w:rsidRDefault="00FD7DE8" w:rsidP="008F6714">
            <w:pPr>
              <w:jc w:val="both"/>
              <w:rPr>
                <w:sz w:val="20"/>
                <w:szCs w:val="20"/>
                <w:lang w:val="en-GB"/>
              </w:rPr>
            </w:pPr>
            <w:r w:rsidRPr="001D3540">
              <w:rPr>
                <w:sz w:val="20"/>
                <w:szCs w:val="20"/>
                <w:lang w:val="en-GB"/>
              </w:rPr>
              <w:t>All course</w:t>
            </w:r>
          </w:p>
        </w:tc>
        <w:tc>
          <w:tcPr>
            <w:tcW w:w="2624" w:type="pct"/>
            <w:shd w:val="clear" w:color="auto" w:fill="auto"/>
          </w:tcPr>
          <w:p w14:paraId="287CDE98" w14:textId="77777777" w:rsidR="00FD7DE8" w:rsidRPr="001D3540" w:rsidRDefault="00FD7DE8" w:rsidP="008F6714">
            <w:pPr>
              <w:jc w:val="both"/>
              <w:rPr>
                <w:sz w:val="20"/>
                <w:szCs w:val="20"/>
                <w:lang w:val="en-GB"/>
              </w:rPr>
            </w:pPr>
            <w:r w:rsidRPr="001D3540">
              <w:rPr>
                <w:sz w:val="20"/>
                <w:szCs w:val="20"/>
                <w:lang w:val="en-GB"/>
              </w:rPr>
              <w:t>Preparation to answer theoretical questions, quantity of errors in circuit connection, the quality of the work description, ability to describe the results. Evaluation in 10 scores system, the final score is multiplied by the weight coefficient.</w:t>
            </w:r>
          </w:p>
          <w:p w14:paraId="59742C3B" w14:textId="77777777" w:rsidR="00FD7DE8" w:rsidRPr="001D3540" w:rsidRDefault="00FD7DE8" w:rsidP="008F6714">
            <w:pPr>
              <w:jc w:val="both"/>
              <w:rPr>
                <w:sz w:val="20"/>
                <w:szCs w:val="20"/>
                <w:lang w:val="en-GB"/>
              </w:rPr>
            </w:pPr>
            <w:r w:rsidRPr="001D3540">
              <w:rPr>
                <w:sz w:val="20"/>
                <w:szCs w:val="20"/>
                <w:lang w:val="en-GB"/>
              </w:rPr>
              <w:t>* It is obligatory to finish all laboratory works.</w:t>
            </w:r>
          </w:p>
        </w:tc>
      </w:tr>
      <w:tr w:rsidR="00FD7DE8" w:rsidRPr="001445D3" w14:paraId="476FAC8B" w14:textId="77777777" w:rsidTr="00654B3E">
        <w:tc>
          <w:tcPr>
            <w:tcW w:w="1277" w:type="pct"/>
            <w:shd w:val="clear" w:color="auto" w:fill="auto"/>
          </w:tcPr>
          <w:p w14:paraId="034F55CC" w14:textId="77777777" w:rsidR="00FD7DE8" w:rsidRPr="001445D3" w:rsidRDefault="00FD7DE8" w:rsidP="008F6714">
            <w:pPr>
              <w:jc w:val="both"/>
              <w:rPr>
                <w:sz w:val="20"/>
                <w:szCs w:val="20"/>
                <w:lang w:val="en-GB"/>
              </w:rPr>
            </w:pPr>
            <w:r>
              <w:rPr>
                <w:sz w:val="20"/>
                <w:szCs w:val="20"/>
                <w:lang w:val="en-GB"/>
              </w:rPr>
              <w:t>Seminars rating</w:t>
            </w:r>
          </w:p>
          <w:p w14:paraId="159B2E4E" w14:textId="77777777" w:rsidR="00FD7DE8" w:rsidRPr="001445D3" w:rsidRDefault="00FD7DE8" w:rsidP="008F6714">
            <w:pPr>
              <w:jc w:val="both"/>
              <w:rPr>
                <w:sz w:val="20"/>
                <w:szCs w:val="20"/>
                <w:lang w:val="en-GB"/>
              </w:rPr>
            </w:pPr>
          </w:p>
        </w:tc>
        <w:tc>
          <w:tcPr>
            <w:tcW w:w="594" w:type="pct"/>
            <w:shd w:val="clear" w:color="auto" w:fill="auto"/>
          </w:tcPr>
          <w:p w14:paraId="7D4C2CD8" w14:textId="77777777" w:rsidR="00FD7DE8" w:rsidRDefault="00FD7DE8" w:rsidP="008F6714">
            <w:pPr>
              <w:jc w:val="both"/>
              <w:rPr>
                <w:sz w:val="20"/>
                <w:szCs w:val="20"/>
              </w:rPr>
            </w:pPr>
            <w:r>
              <w:rPr>
                <w:sz w:val="20"/>
                <w:szCs w:val="20"/>
              </w:rPr>
              <w:t>30</w:t>
            </w:r>
          </w:p>
        </w:tc>
        <w:tc>
          <w:tcPr>
            <w:tcW w:w="504" w:type="pct"/>
            <w:shd w:val="clear" w:color="auto" w:fill="auto"/>
          </w:tcPr>
          <w:p w14:paraId="6E614863" w14:textId="77777777" w:rsidR="00FD7DE8" w:rsidRPr="001445D3" w:rsidRDefault="00FD7DE8" w:rsidP="008F6714">
            <w:pPr>
              <w:jc w:val="both"/>
              <w:rPr>
                <w:sz w:val="20"/>
                <w:szCs w:val="20"/>
                <w:lang w:val="en-GB"/>
              </w:rPr>
            </w:pPr>
            <w:r>
              <w:rPr>
                <w:sz w:val="20"/>
                <w:szCs w:val="20"/>
                <w:lang w:val="en-GB"/>
              </w:rPr>
              <w:t>All course</w:t>
            </w:r>
          </w:p>
        </w:tc>
        <w:tc>
          <w:tcPr>
            <w:tcW w:w="2624" w:type="pct"/>
            <w:shd w:val="clear" w:color="auto" w:fill="auto"/>
          </w:tcPr>
          <w:p w14:paraId="2522E9CA" w14:textId="77777777" w:rsidR="00FD7DE8" w:rsidRPr="001445D3" w:rsidRDefault="00FD7DE8" w:rsidP="008F6714">
            <w:pPr>
              <w:jc w:val="both"/>
              <w:rPr>
                <w:sz w:val="20"/>
                <w:szCs w:val="20"/>
                <w:lang w:val="en-GB"/>
              </w:rPr>
            </w:pPr>
            <w:r>
              <w:rPr>
                <w:sz w:val="20"/>
                <w:szCs w:val="20"/>
                <w:lang w:val="en-GB"/>
              </w:rPr>
              <w:t xml:space="preserve">Ability to understand and accomplish the tasks during the seminars </w:t>
            </w:r>
          </w:p>
        </w:tc>
      </w:tr>
      <w:tr w:rsidR="00FD7DE8" w:rsidRPr="001445D3" w14:paraId="0D71E358" w14:textId="77777777" w:rsidTr="00654B3E">
        <w:tc>
          <w:tcPr>
            <w:tcW w:w="1277" w:type="pct"/>
            <w:shd w:val="clear" w:color="auto" w:fill="auto"/>
          </w:tcPr>
          <w:p w14:paraId="223B393F" w14:textId="77777777" w:rsidR="00FD7DE8" w:rsidRDefault="00FD7DE8" w:rsidP="008F6714">
            <w:pPr>
              <w:jc w:val="both"/>
              <w:rPr>
                <w:sz w:val="20"/>
                <w:szCs w:val="20"/>
                <w:lang w:val="en-GB"/>
              </w:rPr>
            </w:pPr>
            <w:r>
              <w:rPr>
                <w:sz w:val="20"/>
                <w:szCs w:val="20"/>
                <w:lang w:val="en-GB"/>
              </w:rPr>
              <w:t>Exam (written form)</w:t>
            </w:r>
          </w:p>
        </w:tc>
        <w:tc>
          <w:tcPr>
            <w:tcW w:w="594" w:type="pct"/>
            <w:shd w:val="clear" w:color="auto" w:fill="auto"/>
          </w:tcPr>
          <w:p w14:paraId="550FFD2D" w14:textId="77777777" w:rsidR="00FD7DE8" w:rsidRDefault="00AF4A50" w:rsidP="008F6714">
            <w:pPr>
              <w:jc w:val="both"/>
              <w:rPr>
                <w:sz w:val="20"/>
                <w:szCs w:val="20"/>
              </w:rPr>
            </w:pPr>
            <w:r>
              <w:rPr>
                <w:sz w:val="20"/>
                <w:szCs w:val="20"/>
              </w:rPr>
              <w:t>6</w:t>
            </w:r>
            <w:r w:rsidR="00FD7DE8">
              <w:rPr>
                <w:sz w:val="20"/>
                <w:szCs w:val="20"/>
              </w:rPr>
              <w:t>0</w:t>
            </w:r>
          </w:p>
        </w:tc>
        <w:tc>
          <w:tcPr>
            <w:tcW w:w="504" w:type="pct"/>
            <w:shd w:val="clear" w:color="auto" w:fill="auto"/>
          </w:tcPr>
          <w:p w14:paraId="617098A3" w14:textId="77777777" w:rsidR="00FD7DE8" w:rsidRDefault="00FD7DE8" w:rsidP="008F6714">
            <w:pPr>
              <w:jc w:val="both"/>
              <w:rPr>
                <w:sz w:val="20"/>
                <w:szCs w:val="20"/>
                <w:lang w:val="en-GB"/>
              </w:rPr>
            </w:pPr>
            <w:r>
              <w:rPr>
                <w:sz w:val="20"/>
                <w:szCs w:val="20"/>
                <w:lang w:val="en-GB"/>
              </w:rPr>
              <w:t>During the exam session</w:t>
            </w:r>
          </w:p>
        </w:tc>
        <w:tc>
          <w:tcPr>
            <w:tcW w:w="2624" w:type="pct"/>
            <w:shd w:val="clear" w:color="auto" w:fill="auto"/>
          </w:tcPr>
          <w:p w14:paraId="379C97A2" w14:textId="195F320C" w:rsidR="00FD7DE8" w:rsidRDefault="000F08AA" w:rsidP="008F6714">
            <w:pPr>
              <w:jc w:val="both"/>
              <w:rPr>
                <w:sz w:val="20"/>
                <w:szCs w:val="20"/>
                <w:lang w:val="en-GB"/>
              </w:rPr>
            </w:pPr>
            <w:r w:rsidRPr="000F08AA">
              <w:rPr>
                <w:color w:val="000000" w:themeColor="text1"/>
                <w:sz w:val="20"/>
                <w:szCs w:val="20"/>
                <w:lang w:val="en-GB"/>
              </w:rPr>
              <w:t>6</w:t>
            </w:r>
            <w:r w:rsidR="00FD7DE8">
              <w:rPr>
                <w:sz w:val="20"/>
                <w:szCs w:val="20"/>
                <w:lang w:val="en-GB"/>
              </w:rPr>
              <w:t xml:space="preserve"> open questions. Assessment of answer particularity, consistency and mistakes.</w:t>
            </w:r>
          </w:p>
        </w:tc>
      </w:tr>
    </w:tbl>
    <w:p w14:paraId="652B5100" w14:textId="77777777" w:rsidR="00FD7DE8" w:rsidRPr="001445D3" w:rsidRDefault="00FD7DE8" w:rsidP="00FD7DE8">
      <w:pPr>
        <w:rPr>
          <w:sz w:val="20"/>
          <w:szCs w:val="20"/>
          <w:lang w:val="en-GB"/>
        </w:rPr>
      </w:pPr>
    </w:p>
    <w:tbl>
      <w:tblPr>
        <w:tblW w:w="50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0"/>
        <w:gridCol w:w="734"/>
        <w:gridCol w:w="2590"/>
        <w:gridCol w:w="1386"/>
        <w:gridCol w:w="2574"/>
      </w:tblGrid>
      <w:tr w:rsidR="00FD7DE8" w:rsidRPr="001445D3" w14:paraId="67D40BCB" w14:textId="77777777" w:rsidTr="575C80E1">
        <w:tc>
          <w:tcPr>
            <w:tcW w:w="1231" w:type="pct"/>
            <w:shd w:val="clear" w:color="auto" w:fill="E6E6E6"/>
          </w:tcPr>
          <w:p w14:paraId="49CF6961" w14:textId="77777777" w:rsidR="00FD7DE8" w:rsidRPr="001445D3" w:rsidRDefault="00FD7DE8" w:rsidP="008F6714">
            <w:pPr>
              <w:jc w:val="both"/>
              <w:outlineLvl w:val="3"/>
              <w:rPr>
                <w:b/>
                <w:bCs/>
                <w:sz w:val="20"/>
                <w:szCs w:val="20"/>
                <w:lang w:val="en-GB"/>
              </w:rPr>
            </w:pPr>
            <w:r w:rsidRPr="001445D3">
              <w:rPr>
                <w:b/>
                <w:bCs/>
                <w:sz w:val="20"/>
                <w:szCs w:val="20"/>
                <w:lang w:val="en-GB"/>
              </w:rPr>
              <w:t>Author</w:t>
            </w:r>
          </w:p>
        </w:tc>
        <w:tc>
          <w:tcPr>
            <w:tcW w:w="380" w:type="pct"/>
            <w:shd w:val="clear" w:color="auto" w:fill="E6E6E6"/>
          </w:tcPr>
          <w:p w14:paraId="350A9C29" w14:textId="77777777" w:rsidR="00FD7DE8" w:rsidRPr="001445D3" w:rsidRDefault="00FD7DE8" w:rsidP="008F6714">
            <w:pPr>
              <w:jc w:val="both"/>
              <w:outlineLvl w:val="3"/>
              <w:rPr>
                <w:b/>
                <w:bCs/>
                <w:sz w:val="20"/>
                <w:szCs w:val="20"/>
                <w:lang w:val="en-GB"/>
              </w:rPr>
            </w:pPr>
            <w:r w:rsidRPr="001445D3">
              <w:rPr>
                <w:b/>
                <w:sz w:val="20"/>
                <w:szCs w:val="20"/>
                <w:lang w:val="en-GB"/>
              </w:rPr>
              <w:t>Year of publication</w:t>
            </w:r>
          </w:p>
        </w:tc>
        <w:tc>
          <w:tcPr>
            <w:tcW w:w="1340" w:type="pct"/>
            <w:shd w:val="clear" w:color="auto" w:fill="E6E6E6"/>
          </w:tcPr>
          <w:p w14:paraId="73159646" w14:textId="77777777" w:rsidR="00FD7DE8" w:rsidRPr="001445D3" w:rsidRDefault="00FD7DE8" w:rsidP="008F6714">
            <w:pPr>
              <w:jc w:val="both"/>
              <w:outlineLvl w:val="3"/>
              <w:rPr>
                <w:b/>
                <w:bCs/>
                <w:sz w:val="20"/>
                <w:szCs w:val="20"/>
                <w:lang w:val="en-GB"/>
              </w:rPr>
            </w:pPr>
            <w:r w:rsidRPr="001445D3">
              <w:rPr>
                <w:b/>
                <w:bCs/>
                <w:sz w:val="20"/>
                <w:szCs w:val="20"/>
                <w:lang w:val="en-GB"/>
              </w:rPr>
              <w:t>Title</w:t>
            </w:r>
          </w:p>
        </w:tc>
        <w:tc>
          <w:tcPr>
            <w:tcW w:w="717" w:type="pct"/>
            <w:shd w:val="clear" w:color="auto" w:fill="E6E6E6"/>
          </w:tcPr>
          <w:p w14:paraId="1E330347" w14:textId="77777777" w:rsidR="00FD7DE8" w:rsidRPr="001445D3" w:rsidRDefault="00FD7DE8" w:rsidP="008F6714">
            <w:pPr>
              <w:jc w:val="both"/>
              <w:outlineLvl w:val="3"/>
              <w:rPr>
                <w:b/>
                <w:sz w:val="20"/>
                <w:lang w:val="en-GB"/>
              </w:rPr>
            </w:pPr>
            <w:r w:rsidRPr="001445D3">
              <w:rPr>
                <w:b/>
                <w:sz w:val="20"/>
                <w:lang w:val="en-GB"/>
              </w:rPr>
              <w:t>Issue of a periodical</w:t>
            </w:r>
          </w:p>
          <w:p w14:paraId="26117A69" w14:textId="77777777" w:rsidR="00FD7DE8" w:rsidRPr="001445D3" w:rsidRDefault="00FD7DE8" w:rsidP="008F6714">
            <w:pPr>
              <w:pStyle w:val="CommentText"/>
              <w:rPr>
                <w:lang w:val="en-GB"/>
              </w:rPr>
            </w:pPr>
            <w:r w:rsidRPr="001445D3">
              <w:rPr>
                <w:b/>
                <w:szCs w:val="24"/>
                <w:lang w:val="en-GB"/>
              </w:rPr>
              <w:t>or volume of a publication</w:t>
            </w:r>
          </w:p>
        </w:tc>
        <w:tc>
          <w:tcPr>
            <w:tcW w:w="1332" w:type="pct"/>
            <w:shd w:val="clear" w:color="auto" w:fill="E6E6E6"/>
          </w:tcPr>
          <w:p w14:paraId="0791C9CB" w14:textId="77777777" w:rsidR="00FD7DE8" w:rsidRPr="001445D3" w:rsidRDefault="00FD7DE8" w:rsidP="008F6714">
            <w:pPr>
              <w:ind w:right="-143"/>
              <w:outlineLvl w:val="3"/>
              <w:rPr>
                <w:b/>
                <w:bCs/>
                <w:sz w:val="20"/>
                <w:szCs w:val="20"/>
                <w:lang w:val="en-GB"/>
              </w:rPr>
            </w:pPr>
            <w:r w:rsidRPr="001445D3">
              <w:rPr>
                <w:b/>
                <w:bCs/>
                <w:sz w:val="20"/>
                <w:szCs w:val="20"/>
                <w:lang w:val="en-GB"/>
              </w:rPr>
              <w:t xml:space="preserve">Publishing place and house </w:t>
            </w:r>
          </w:p>
          <w:p w14:paraId="7EF71455" w14:textId="77777777" w:rsidR="00FD7DE8" w:rsidRPr="001445D3" w:rsidRDefault="00FD7DE8" w:rsidP="008F6714">
            <w:pPr>
              <w:ind w:right="-143"/>
              <w:outlineLvl w:val="3"/>
              <w:rPr>
                <w:b/>
                <w:bCs/>
                <w:sz w:val="20"/>
                <w:szCs w:val="20"/>
                <w:lang w:val="en-GB"/>
              </w:rPr>
            </w:pPr>
            <w:r w:rsidRPr="001445D3">
              <w:rPr>
                <w:b/>
                <w:bCs/>
                <w:sz w:val="20"/>
                <w:szCs w:val="20"/>
                <w:lang w:val="en-GB"/>
              </w:rPr>
              <w:t xml:space="preserve">or web link </w:t>
            </w:r>
          </w:p>
        </w:tc>
      </w:tr>
      <w:tr w:rsidR="00FD7DE8" w:rsidRPr="001445D3" w14:paraId="311BCD78" w14:textId="77777777" w:rsidTr="575C80E1">
        <w:tc>
          <w:tcPr>
            <w:tcW w:w="5000" w:type="pct"/>
            <w:gridSpan w:val="5"/>
            <w:tcBorders>
              <w:bottom w:val="single" w:sz="4" w:space="0" w:color="auto"/>
            </w:tcBorders>
            <w:shd w:val="clear" w:color="auto" w:fill="D9D9D9" w:themeFill="background1" w:themeFillShade="D9"/>
          </w:tcPr>
          <w:p w14:paraId="4CD561F5" w14:textId="77777777" w:rsidR="00FD7DE8" w:rsidRPr="001445D3" w:rsidRDefault="00FD7DE8" w:rsidP="008F6714">
            <w:pPr>
              <w:outlineLvl w:val="3"/>
              <w:rPr>
                <w:b/>
                <w:bCs/>
                <w:sz w:val="20"/>
                <w:szCs w:val="20"/>
                <w:lang w:val="en-GB"/>
              </w:rPr>
            </w:pPr>
            <w:r w:rsidRPr="001445D3">
              <w:rPr>
                <w:b/>
                <w:bCs/>
                <w:sz w:val="20"/>
                <w:szCs w:val="20"/>
                <w:lang w:val="en-GB"/>
              </w:rPr>
              <w:t>Compulsary reading</w:t>
            </w:r>
          </w:p>
        </w:tc>
      </w:tr>
      <w:tr w:rsidR="00FD7DE8" w14:paraId="026F5783" w14:textId="77777777" w:rsidTr="575C80E1">
        <w:tc>
          <w:tcPr>
            <w:tcW w:w="1231" w:type="pct"/>
            <w:shd w:val="clear" w:color="auto" w:fill="auto"/>
          </w:tcPr>
          <w:p w14:paraId="12A649CA" w14:textId="77777777" w:rsidR="00FD7DE8" w:rsidRPr="001A58CC" w:rsidRDefault="00FD7DE8" w:rsidP="008F6714">
            <w:pPr>
              <w:jc w:val="both"/>
              <w:outlineLvl w:val="3"/>
              <w:rPr>
                <w:sz w:val="20"/>
                <w:szCs w:val="20"/>
              </w:rPr>
            </w:pPr>
            <w:r w:rsidRPr="001A58CC">
              <w:rPr>
                <w:sz w:val="20"/>
                <w:szCs w:val="20"/>
              </w:rPr>
              <w:t>Bhushan, Bharat</w:t>
            </w:r>
          </w:p>
        </w:tc>
        <w:tc>
          <w:tcPr>
            <w:tcW w:w="380" w:type="pct"/>
            <w:shd w:val="clear" w:color="auto" w:fill="auto"/>
          </w:tcPr>
          <w:p w14:paraId="10699204" w14:textId="77777777" w:rsidR="00FD7DE8" w:rsidRPr="001A58CC" w:rsidRDefault="00FD7DE8" w:rsidP="008F6714">
            <w:pPr>
              <w:jc w:val="both"/>
              <w:outlineLvl w:val="3"/>
              <w:rPr>
                <w:sz w:val="20"/>
                <w:szCs w:val="20"/>
              </w:rPr>
            </w:pPr>
            <w:r w:rsidRPr="001A58CC">
              <w:rPr>
                <w:sz w:val="20"/>
                <w:szCs w:val="20"/>
              </w:rPr>
              <w:t>2010</w:t>
            </w:r>
          </w:p>
        </w:tc>
        <w:tc>
          <w:tcPr>
            <w:tcW w:w="1340" w:type="pct"/>
            <w:shd w:val="clear" w:color="auto" w:fill="auto"/>
          </w:tcPr>
          <w:p w14:paraId="3D136FCE" w14:textId="77777777" w:rsidR="00FD7DE8" w:rsidRPr="001A58CC" w:rsidRDefault="00FD7DE8" w:rsidP="008F6714">
            <w:pPr>
              <w:jc w:val="both"/>
              <w:outlineLvl w:val="3"/>
              <w:rPr>
                <w:sz w:val="20"/>
                <w:szCs w:val="20"/>
              </w:rPr>
            </w:pPr>
            <w:r w:rsidRPr="001A58CC">
              <w:rPr>
                <w:sz w:val="20"/>
                <w:szCs w:val="20"/>
              </w:rPr>
              <w:t>Handbook of nanotechnology</w:t>
            </w:r>
          </w:p>
        </w:tc>
        <w:tc>
          <w:tcPr>
            <w:tcW w:w="717" w:type="pct"/>
            <w:shd w:val="clear" w:color="auto" w:fill="auto"/>
          </w:tcPr>
          <w:p w14:paraId="2DB50F33" w14:textId="77777777" w:rsidR="00FD7DE8" w:rsidRPr="001A58CC" w:rsidRDefault="00FD7DE8" w:rsidP="008F6714">
            <w:pPr>
              <w:jc w:val="both"/>
              <w:outlineLvl w:val="3"/>
              <w:rPr>
                <w:sz w:val="20"/>
                <w:szCs w:val="20"/>
              </w:rPr>
            </w:pPr>
            <w:r w:rsidRPr="001A58CC">
              <w:rPr>
                <w:sz w:val="20"/>
                <w:szCs w:val="20"/>
              </w:rPr>
              <w:t>3</w:t>
            </w:r>
          </w:p>
        </w:tc>
        <w:tc>
          <w:tcPr>
            <w:tcW w:w="1332" w:type="pct"/>
            <w:shd w:val="clear" w:color="auto" w:fill="auto"/>
          </w:tcPr>
          <w:p w14:paraId="1614D772" w14:textId="77777777" w:rsidR="00FD7DE8" w:rsidRPr="001A58CC" w:rsidRDefault="00FD7DE8" w:rsidP="008F6714">
            <w:pPr>
              <w:outlineLvl w:val="3"/>
              <w:rPr>
                <w:sz w:val="20"/>
                <w:szCs w:val="20"/>
              </w:rPr>
            </w:pPr>
            <w:r w:rsidRPr="001A58CC">
              <w:rPr>
                <w:sz w:val="20"/>
                <w:szCs w:val="20"/>
              </w:rPr>
              <w:t>Berlin :</w:t>
            </w:r>
            <w:r w:rsidRPr="001A58CC">
              <w:rPr>
                <w:bCs/>
                <w:sz w:val="20"/>
                <w:szCs w:val="20"/>
              </w:rPr>
              <w:t xml:space="preserve"> Springer</w:t>
            </w:r>
            <w:r w:rsidRPr="001A58CC">
              <w:rPr>
                <w:sz w:val="20"/>
                <w:szCs w:val="20"/>
              </w:rPr>
              <w:t xml:space="preserve"> Science+Business Media</w:t>
            </w:r>
          </w:p>
          <w:p w14:paraId="3899E191" w14:textId="77777777" w:rsidR="00FD7DE8" w:rsidRPr="001A58CC" w:rsidRDefault="00FD7DE8" w:rsidP="008F6714">
            <w:pPr>
              <w:outlineLvl w:val="3"/>
              <w:rPr>
                <w:sz w:val="20"/>
                <w:szCs w:val="20"/>
              </w:rPr>
            </w:pPr>
            <w:r w:rsidRPr="001A58CC">
              <w:rPr>
                <w:sz w:val="20"/>
                <w:szCs w:val="20"/>
              </w:rPr>
              <w:t>ISBN 978-3-642-02525-9</w:t>
            </w:r>
          </w:p>
        </w:tc>
      </w:tr>
      <w:tr w:rsidR="00FD7DE8" w14:paraId="55BD8702" w14:textId="77777777" w:rsidTr="575C80E1">
        <w:tc>
          <w:tcPr>
            <w:tcW w:w="1231" w:type="pct"/>
            <w:shd w:val="clear" w:color="auto" w:fill="auto"/>
          </w:tcPr>
          <w:p w14:paraId="047CFC48" w14:textId="77777777" w:rsidR="00FD7DE8" w:rsidRDefault="00FD7DE8" w:rsidP="008F6714">
            <w:pPr>
              <w:jc w:val="both"/>
              <w:outlineLvl w:val="3"/>
              <w:rPr>
                <w:sz w:val="20"/>
                <w:szCs w:val="20"/>
              </w:rPr>
            </w:pPr>
            <w:r w:rsidRPr="00AB662D">
              <w:rPr>
                <w:sz w:val="20"/>
                <w:szCs w:val="20"/>
              </w:rPr>
              <w:t>Hawkes, P</w:t>
            </w:r>
            <w:r>
              <w:rPr>
                <w:sz w:val="20"/>
                <w:szCs w:val="20"/>
              </w:rPr>
              <w:t>.</w:t>
            </w:r>
            <w:r w:rsidRPr="00AB662D">
              <w:rPr>
                <w:sz w:val="20"/>
                <w:szCs w:val="20"/>
              </w:rPr>
              <w:t>, Spence, J</w:t>
            </w:r>
            <w:r>
              <w:rPr>
                <w:sz w:val="20"/>
                <w:szCs w:val="20"/>
              </w:rPr>
              <w:t>.</w:t>
            </w:r>
            <w:r w:rsidRPr="00AB662D">
              <w:rPr>
                <w:sz w:val="20"/>
                <w:szCs w:val="20"/>
              </w:rPr>
              <w:t>C.H.</w:t>
            </w:r>
          </w:p>
        </w:tc>
        <w:tc>
          <w:tcPr>
            <w:tcW w:w="380" w:type="pct"/>
            <w:shd w:val="clear" w:color="auto" w:fill="auto"/>
          </w:tcPr>
          <w:p w14:paraId="49E718C5" w14:textId="77777777" w:rsidR="00FD7DE8" w:rsidRDefault="00FD7DE8" w:rsidP="008F6714">
            <w:pPr>
              <w:jc w:val="both"/>
              <w:outlineLvl w:val="3"/>
              <w:rPr>
                <w:sz w:val="20"/>
                <w:szCs w:val="20"/>
              </w:rPr>
            </w:pPr>
            <w:r>
              <w:rPr>
                <w:sz w:val="20"/>
                <w:szCs w:val="20"/>
              </w:rPr>
              <w:t>2007</w:t>
            </w:r>
          </w:p>
        </w:tc>
        <w:tc>
          <w:tcPr>
            <w:tcW w:w="1340" w:type="pct"/>
            <w:shd w:val="clear" w:color="auto" w:fill="auto"/>
          </w:tcPr>
          <w:p w14:paraId="41AE1A65" w14:textId="77777777" w:rsidR="00FD7DE8" w:rsidRDefault="00FD7DE8" w:rsidP="008F6714">
            <w:pPr>
              <w:jc w:val="both"/>
              <w:outlineLvl w:val="3"/>
              <w:rPr>
                <w:sz w:val="20"/>
                <w:szCs w:val="20"/>
              </w:rPr>
            </w:pPr>
            <w:r w:rsidRPr="00AB662D">
              <w:rPr>
                <w:sz w:val="20"/>
                <w:szCs w:val="20"/>
              </w:rPr>
              <w:t>Science of Microscopy</w:t>
            </w:r>
          </w:p>
        </w:tc>
        <w:tc>
          <w:tcPr>
            <w:tcW w:w="717" w:type="pct"/>
            <w:shd w:val="clear" w:color="auto" w:fill="auto"/>
          </w:tcPr>
          <w:p w14:paraId="4F376144" w14:textId="77777777" w:rsidR="00FD7DE8" w:rsidRDefault="00FD7DE8" w:rsidP="008F6714">
            <w:pPr>
              <w:jc w:val="both"/>
              <w:outlineLvl w:val="3"/>
              <w:rPr>
                <w:sz w:val="20"/>
                <w:szCs w:val="20"/>
              </w:rPr>
            </w:pPr>
            <w:r>
              <w:rPr>
                <w:sz w:val="20"/>
                <w:szCs w:val="20"/>
              </w:rPr>
              <w:t>1</w:t>
            </w:r>
          </w:p>
        </w:tc>
        <w:tc>
          <w:tcPr>
            <w:tcW w:w="1332" w:type="pct"/>
            <w:shd w:val="clear" w:color="auto" w:fill="auto"/>
          </w:tcPr>
          <w:p w14:paraId="1A9B5FF9" w14:textId="77777777" w:rsidR="00FD7DE8" w:rsidRDefault="00FD7DE8" w:rsidP="008F6714">
            <w:pPr>
              <w:outlineLvl w:val="3"/>
              <w:rPr>
                <w:sz w:val="20"/>
                <w:szCs w:val="20"/>
              </w:rPr>
            </w:pPr>
            <w:r w:rsidRPr="00C571F6">
              <w:rPr>
                <w:sz w:val="20"/>
                <w:szCs w:val="20"/>
              </w:rPr>
              <w:t xml:space="preserve">ISBN-13: </w:t>
            </w:r>
            <w:r w:rsidRPr="00AB662D">
              <w:rPr>
                <w:sz w:val="20"/>
                <w:szCs w:val="20"/>
              </w:rPr>
              <w:t>978-0387497624</w:t>
            </w:r>
          </w:p>
        </w:tc>
      </w:tr>
      <w:tr w:rsidR="00621D12" w14:paraId="6A56019F" w14:textId="77777777" w:rsidTr="575C80E1">
        <w:tc>
          <w:tcPr>
            <w:tcW w:w="1231" w:type="pct"/>
            <w:shd w:val="clear" w:color="auto" w:fill="auto"/>
          </w:tcPr>
          <w:p w14:paraId="1ED61DD9" w14:textId="726159FD" w:rsidR="00621D12" w:rsidRDefault="00621D12" w:rsidP="00621D12">
            <w:pPr>
              <w:jc w:val="both"/>
              <w:outlineLvl w:val="3"/>
              <w:rPr>
                <w:sz w:val="20"/>
                <w:szCs w:val="20"/>
              </w:rPr>
            </w:pPr>
            <w:r>
              <w:rPr>
                <w:sz w:val="20"/>
                <w:szCs w:val="20"/>
              </w:rPr>
              <w:lastRenderedPageBreak/>
              <w:t>M. Malinauskas</w:t>
            </w:r>
          </w:p>
        </w:tc>
        <w:tc>
          <w:tcPr>
            <w:tcW w:w="380" w:type="pct"/>
            <w:shd w:val="clear" w:color="auto" w:fill="auto"/>
          </w:tcPr>
          <w:p w14:paraId="1743C236" w14:textId="1BC630A7" w:rsidR="00621D12" w:rsidRPr="00EA3705" w:rsidRDefault="00621D12" w:rsidP="00621D12">
            <w:pPr>
              <w:jc w:val="both"/>
              <w:outlineLvl w:val="3"/>
              <w:rPr>
                <w:sz w:val="20"/>
                <w:szCs w:val="20"/>
              </w:rPr>
            </w:pPr>
            <w:r>
              <w:rPr>
                <w:sz w:val="20"/>
                <w:szCs w:val="20"/>
              </w:rPr>
              <w:t>2020</w:t>
            </w:r>
          </w:p>
        </w:tc>
        <w:tc>
          <w:tcPr>
            <w:tcW w:w="1340" w:type="pct"/>
            <w:shd w:val="clear" w:color="auto" w:fill="auto"/>
          </w:tcPr>
          <w:p w14:paraId="1D7E43D2" w14:textId="2F00A1E9" w:rsidR="00621D12" w:rsidRPr="00AB662D" w:rsidRDefault="00621D12" w:rsidP="00621D12">
            <w:pPr>
              <w:jc w:val="both"/>
              <w:outlineLvl w:val="3"/>
              <w:rPr>
                <w:sz w:val="20"/>
                <w:szCs w:val="20"/>
              </w:rPr>
            </w:pPr>
            <w:r>
              <w:rPr>
                <w:sz w:val="20"/>
                <w:szCs w:val="20"/>
              </w:rPr>
              <w:t>Collection of NMT presentations</w:t>
            </w:r>
          </w:p>
        </w:tc>
        <w:tc>
          <w:tcPr>
            <w:tcW w:w="717" w:type="pct"/>
            <w:shd w:val="clear" w:color="auto" w:fill="auto"/>
          </w:tcPr>
          <w:p w14:paraId="0FFC9D98" w14:textId="77777777" w:rsidR="00621D12" w:rsidRDefault="00621D12" w:rsidP="00621D12">
            <w:pPr>
              <w:jc w:val="both"/>
              <w:outlineLvl w:val="3"/>
              <w:rPr>
                <w:sz w:val="20"/>
                <w:szCs w:val="20"/>
              </w:rPr>
            </w:pPr>
          </w:p>
        </w:tc>
        <w:tc>
          <w:tcPr>
            <w:tcW w:w="1332" w:type="pct"/>
            <w:shd w:val="clear" w:color="auto" w:fill="auto"/>
          </w:tcPr>
          <w:p w14:paraId="69367C93" w14:textId="05A76E7E" w:rsidR="00621D12" w:rsidRPr="00EA3705" w:rsidRDefault="00621D12" w:rsidP="00621D12">
            <w:pPr>
              <w:outlineLvl w:val="3"/>
              <w:rPr>
                <w:sz w:val="20"/>
                <w:szCs w:val="20"/>
              </w:rPr>
            </w:pPr>
            <w:r>
              <w:rPr>
                <w:sz w:val="20"/>
                <w:szCs w:val="20"/>
              </w:rPr>
              <w:t>Manuscript</w:t>
            </w:r>
          </w:p>
        </w:tc>
      </w:tr>
      <w:tr w:rsidR="00621D12" w14:paraId="150FADC7" w14:textId="77777777" w:rsidTr="575C80E1">
        <w:tc>
          <w:tcPr>
            <w:tcW w:w="1231" w:type="pct"/>
            <w:shd w:val="clear" w:color="auto" w:fill="auto"/>
          </w:tcPr>
          <w:p w14:paraId="6BE70CF2" w14:textId="03467BD1" w:rsidR="00621D12" w:rsidRDefault="00621D12" w:rsidP="00621D12">
            <w:pPr>
              <w:jc w:val="both"/>
              <w:outlineLvl w:val="3"/>
              <w:rPr>
                <w:sz w:val="20"/>
                <w:szCs w:val="20"/>
              </w:rPr>
            </w:pPr>
            <w:r>
              <w:rPr>
                <w:noProof/>
                <w:color w:val="000000"/>
                <w:sz w:val="20"/>
                <w:szCs w:val="20"/>
              </w:rPr>
              <w:t>T. Baldacchini</w:t>
            </w:r>
          </w:p>
        </w:tc>
        <w:tc>
          <w:tcPr>
            <w:tcW w:w="380" w:type="pct"/>
            <w:shd w:val="clear" w:color="auto" w:fill="auto"/>
          </w:tcPr>
          <w:p w14:paraId="19E87E54" w14:textId="4208C290" w:rsidR="00621D12" w:rsidRPr="00EA3705" w:rsidRDefault="00621D12" w:rsidP="00621D12">
            <w:pPr>
              <w:jc w:val="both"/>
              <w:outlineLvl w:val="3"/>
              <w:rPr>
                <w:sz w:val="20"/>
                <w:szCs w:val="20"/>
              </w:rPr>
            </w:pPr>
            <w:r>
              <w:rPr>
                <w:noProof/>
                <w:color w:val="000000"/>
                <w:sz w:val="20"/>
                <w:szCs w:val="20"/>
              </w:rPr>
              <w:t>2020</w:t>
            </w:r>
          </w:p>
        </w:tc>
        <w:tc>
          <w:tcPr>
            <w:tcW w:w="1340" w:type="pct"/>
            <w:shd w:val="clear" w:color="auto" w:fill="auto"/>
          </w:tcPr>
          <w:p w14:paraId="07430AE6" w14:textId="651CECA6" w:rsidR="00621D12" w:rsidRPr="00AB662D" w:rsidRDefault="00621D12" w:rsidP="00621D12">
            <w:pPr>
              <w:jc w:val="both"/>
              <w:outlineLvl w:val="3"/>
              <w:rPr>
                <w:sz w:val="20"/>
                <w:szCs w:val="20"/>
              </w:rPr>
            </w:pPr>
            <w:r>
              <w:rPr>
                <w:noProof/>
                <w:color w:val="000000"/>
                <w:sz w:val="20"/>
                <w:szCs w:val="20"/>
              </w:rPr>
              <w:t>Three-Dimensional Microfabrication Using Two</w:t>
            </w:r>
            <w:r w:rsidRPr="00157024">
              <w:rPr>
                <w:noProof/>
                <w:color w:val="000000"/>
                <w:sz w:val="20"/>
                <w:szCs w:val="20"/>
              </w:rPr>
              <w:t>-</w:t>
            </w:r>
            <w:r>
              <w:rPr>
                <w:noProof/>
                <w:color w:val="000000"/>
                <w:sz w:val="20"/>
                <w:szCs w:val="20"/>
              </w:rPr>
              <w:t>Photon Polymerization</w:t>
            </w:r>
          </w:p>
        </w:tc>
        <w:tc>
          <w:tcPr>
            <w:tcW w:w="717" w:type="pct"/>
            <w:shd w:val="clear" w:color="auto" w:fill="auto"/>
          </w:tcPr>
          <w:p w14:paraId="3205DDBE" w14:textId="21AF8116" w:rsidR="00621D12" w:rsidRDefault="00621D12" w:rsidP="00621D12">
            <w:pPr>
              <w:jc w:val="both"/>
              <w:outlineLvl w:val="3"/>
              <w:rPr>
                <w:sz w:val="20"/>
                <w:szCs w:val="20"/>
              </w:rPr>
            </w:pPr>
            <w:r>
              <w:rPr>
                <w:noProof/>
                <w:color w:val="000000"/>
                <w:sz w:val="20"/>
                <w:szCs w:val="20"/>
              </w:rPr>
              <w:t>2nd. Ed.</w:t>
            </w:r>
          </w:p>
        </w:tc>
        <w:tc>
          <w:tcPr>
            <w:tcW w:w="1332" w:type="pct"/>
            <w:shd w:val="clear" w:color="auto" w:fill="auto"/>
          </w:tcPr>
          <w:p w14:paraId="261880BE" w14:textId="64F7E83B" w:rsidR="00621D12" w:rsidRPr="00EA3705" w:rsidRDefault="00621D12" w:rsidP="00621D12">
            <w:pPr>
              <w:outlineLvl w:val="3"/>
              <w:rPr>
                <w:sz w:val="20"/>
                <w:szCs w:val="20"/>
              </w:rPr>
            </w:pPr>
            <w:r>
              <w:rPr>
                <w:noProof/>
                <w:color w:val="000000"/>
                <w:sz w:val="20"/>
                <w:szCs w:val="20"/>
              </w:rPr>
              <w:t>Elsevier, 512 p.</w:t>
            </w:r>
          </w:p>
        </w:tc>
      </w:tr>
      <w:tr w:rsidR="00621D12" w14:paraId="272B6C8A" w14:textId="77777777" w:rsidTr="575C80E1">
        <w:tc>
          <w:tcPr>
            <w:tcW w:w="1231" w:type="pct"/>
            <w:shd w:val="clear" w:color="auto" w:fill="auto"/>
          </w:tcPr>
          <w:p w14:paraId="2FAA0D43" w14:textId="159504F7" w:rsidR="00621D12" w:rsidRDefault="00621D12" w:rsidP="00621D12">
            <w:pPr>
              <w:jc w:val="both"/>
              <w:outlineLvl w:val="3"/>
              <w:rPr>
                <w:sz w:val="20"/>
                <w:szCs w:val="20"/>
              </w:rPr>
            </w:pPr>
            <w:r>
              <w:rPr>
                <w:iCs/>
                <w:sz w:val="20"/>
                <w:szCs w:val="20"/>
              </w:rPr>
              <w:t>J. Stampfl, R. Liska, A. Ovsianikov</w:t>
            </w:r>
          </w:p>
        </w:tc>
        <w:tc>
          <w:tcPr>
            <w:tcW w:w="380" w:type="pct"/>
            <w:shd w:val="clear" w:color="auto" w:fill="auto"/>
          </w:tcPr>
          <w:p w14:paraId="29CB9FE1" w14:textId="10EC2FEE" w:rsidR="00621D12" w:rsidRPr="00EA3705" w:rsidRDefault="00621D12" w:rsidP="00621D12">
            <w:pPr>
              <w:jc w:val="both"/>
              <w:outlineLvl w:val="3"/>
              <w:rPr>
                <w:sz w:val="20"/>
                <w:szCs w:val="20"/>
              </w:rPr>
            </w:pPr>
            <w:r w:rsidRPr="00326AE7">
              <w:rPr>
                <w:sz w:val="20"/>
                <w:szCs w:val="20"/>
              </w:rPr>
              <w:t>20</w:t>
            </w:r>
            <w:r>
              <w:rPr>
                <w:sz w:val="20"/>
                <w:szCs w:val="20"/>
              </w:rPr>
              <w:t>16</w:t>
            </w:r>
          </w:p>
        </w:tc>
        <w:tc>
          <w:tcPr>
            <w:tcW w:w="1340" w:type="pct"/>
            <w:shd w:val="clear" w:color="auto" w:fill="auto"/>
          </w:tcPr>
          <w:p w14:paraId="03C13ABB" w14:textId="4FF779C7" w:rsidR="00621D12" w:rsidRPr="00AB662D" w:rsidRDefault="00621D12" w:rsidP="00621D12">
            <w:pPr>
              <w:jc w:val="both"/>
              <w:outlineLvl w:val="3"/>
              <w:rPr>
                <w:sz w:val="20"/>
                <w:szCs w:val="20"/>
              </w:rPr>
            </w:pPr>
            <w:r>
              <w:rPr>
                <w:sz w:val="20"/>
                <w:szCs w:val="20"/>
              </w:rPr>
              <w:t>Multiphoton Lithography: Techniques, Materials, and Applications</w:t>
            </w:r>
          </w:p>
        </w:tc>
        <w:tc>
          <w:tcPr>
            <w:tcW w:w="717" w:type="pct"/>
            <w:shd w:val="clear" w:color="auto" w:fill="auto"/>
          </w:tcPr>
          <w:p w14:paraId="26F6D00F" w14:textId="77777777" w:rsidR="00621D12" w:rsidRDefault="00621D12" w:rsidP="00621D12">
            <w:pPr>
              <w:jc w:val="both"/>
              <w:outlineLvl w:val="3"/>
              <w:rPr>
                <w:sz w:val="20"/>
                <w:szCs w:val="20"/>
              </w:rPr>
            </w:pPr>
          </w:p>
        </w:tc>
        <w:tc>
          <w:tcPr>
            <w:tcW w:w="1332" w:type="pct"/>
            <w:shd w:val="clear" w:color="auto" w:fill="auto"/>
          </w:tcPr>
          <w:p w14:paraId="659884CC" w14:textId="6407A999" w:rsidR="00621D12" w:rsidRPr="00EA3705" w:rsidRDefault="00621D12" w:rsidP="00621D12">
            <w:pPr>
              <w:outlineLvl w:val="3"/>
              <w:rPr>
                <w:sz w:val="20"/>
                <w:szCs w:val="20"/>
              </w:rPr>
            </w:pPr>
            <w:r>
              <w:rPr>
                <w:sz w:val="20"/>
                <w:szCs w:val="20"/>
              </w:rPr>
              <w:t>386 p.</w:t>
            </w:r>
          </w:p>
        </w:tc>
      </w:tr>
      <w:tr w:rsidR="00FD7DE8" w:rsidRPr="001445D3" w14:paraId="62AC1A2C" w14:textId="77777777" w:rsidTr="575C80E1">
        <w:tc>
          <w:tcPr>
            <w:tcW w:w="5000" w:type="pct"/>
            <w:gridSpan w:val="5"/>
            <w:shd w:val="clear" w:color="auto" w:fill="D9D9D9" w:themeFill="background1" w:themeFillShade="D9"/>
          </w:tcPr>
          <w:p w14:paraId="74FB2AF6" w14:textId="77777777" w:rsidR="00FD7DE8" w:rsidRPr="001445D3" w:rsidRDefault="00FD7DE8" w:rsidP="008F6714">
            <w:pPr>
              <w:outlineLvl w:val="3"/>
              <w:rPr>
                <w:b/>
                <w:bCs/>
                <w:sz w:val="20"/>
                <w:szCs w:val="20"/>
                <w:lang w:val="en-GB"/>
              </w:rPr>
            </w:pPr>
            <w:r w:rsidRPr="001445D3">
              <w:rPr>
                <w:b/>
                <w:bCs/>
                <w:sz w:val="20"/>
                <w:szCs w:val="20"/>
                <w:lang w:val="en-GB"/>
              </w:rPr>
              <w:t>Optional reading</w:t>
            </w:r>
          </w:p>
        </w:tc>
      </w:tr>
      <w:tr w:rsidR="00FD7DE8" w14:paraId="184B95B3" w14:textId="77777777" w:rsidTr="575C80E1">
        <w:tc>
          <w:tcPr>
            <w:tcW w:w="1231" w:type="pct"/>
            <w:shd w:val="clear" w:color="auto" w:fill="auto"/>
          </w:tcPr>
          <w:p w14:paraId="7F74FF18" w14:textId="77777777" w:rsidR="00FD7DE8" w:rsidRDefault="00FD7DE8" w:rsidP="008F6714">
            <w:pPr>
              <w:jc w:val="both"/>
              <w:outlineLvl w:val="3"/>
              <w:rPr>
                <w:sz w:val="20"/>
                <w:szCs w:val="20"/>
              </w:rPr>
            </w:pPr>
            <w:r w:rsidRPr="00AB662D">
              <w:rPr>
                <w:sz w:val="20"/>
                <w:szCs w:val="20"/>
              </w:rPr>
              <w:t>Murty, B.S., Shankar, P., Raj, B., Rath, B.B., Murday, J.</w:t>
            </w:r>
          </w:p>
        </w:tc>
        <w:tc>
          <w:tcPr>
            <w:tcW w:w="380" w:type="pct"/>
            <w:shd w:val="clear" w:color="auto" w:fill="auto"/>
          </w:tcPr>
          <w:p w14:paraId="466B3840" w14:textId="77777777" w:rsidR="00FD7DE8" w:rsidRDefault="00FD7DE8" w:rsidP="008F6714">
            <w:pPr>
              <w:jc w:val="both"/>
              <w:outlineLvl w:val="3"/>
              <w:rPr>
                <w:sz w:val="20"/>
                <w:szCs w:val="20"/>
              </w:rPr>
            </w:pPr>
            <w:r>
              <w:rPr>
                <w:sz w:val="20"/>
                <w:szCs w:val="20"/>
              </w:rPr>
              <w:t>2013</w:t>
            </w:r>
          </w:p>
        </w:tc>
        <w:tc>
          <w:tcPr>
            <w:tcW w:w="1340" w:type="pct"/>
            <w:shd w:val="clear" w:color="auto" w:fill="auto"/>
          </w:tcPr>
          <w:p w14:paraId="1A59C4E5" w14:textId="77777777" w:rsidR="00FD7DE8" w:rsidRDefault="00FD7DE8" w:rsidP="008F6714">
            <w:pPr>
              <w:jc w:val="both"/>
              <w:outlineLvl w:val="3"/>
              <w:rPr>
                <w:sz w:val="20"/>
                <w:szCs w:val="20"/>
              </w:rPr>
            </w:pPr>
            <w:r w:rsidRPr="00AB662D">
              <w:rPr>
                <w:sz w:val="20"/>
                <w:szCs w:val="20"/>
              </w:rPr>
              <w:t>Textbook of Nanoscience and Nanotechnology</w:t>
            </w:r>
          </w:p>
        </w:tc>
        <w:tc>
          <w:tcPr>
            <w:tcW w:w="717" w:type="pct"/>
            <w:shd w:val="clear" w:color="auto" w:fill="auto"/>
          </w:tcPr>
          <w:p w14:paraId="00E35046" w14:textId="77777777" w:rsidR="00FD7DE8" w:rsidRDefault="00FD7DE8" w:rsidP="008F6714">
            <w:pPr>
              <w:jc w:val="both"/>
              <w:outlineLvl w:val="3"/>
              <w:rPr>
                <w:sz w:val="20"/>
                <w:szCs w:val="20"/>
              </w:rPr>
            </w:pPr>
            <w:r>
              <w:rPr>
                <w:sz w:val="20"/>
                <w:szCs w:val="20"/>
              </w:rPr>
              <w:t>1</w:t>
            </w:r>
          </w:p>
        </w:tc>
        <w:tc>
          <w:tcPr>
            <w:tcW w:w="1332" w:type="pct"/>
            <w:shd w:val="clear" w:color="auto" w:fill="auto"/>
          </w:tcPr>
          <w:p w14:paraId="2B8B410F" w14:textId="77777777" w:rsidR="00FD7DE8" w:rsidRDefault="00FD7DE8" w:rsidP="008F6714">
            <w:pPr>
              <w:outlineLvl w:val="3"/>
              <w:rPr>
                <w:sz w:val="20"/>
                <w:szCs w:val="20"/>
              </w:rPr>
            </w:pPr>
            <w:r w:rsidRPr="00EA3705">
              <w:rPr>
                <w:sz w:val="20"/>
                <w:szCs w:val="20"/>
              </w:rPr>
              <w:t xml:space="preserve">ISBN-13: </w:t>
            </w:r>
            <w:r w:rsidRPr="00AB662D">
              <w:rPr>
                <w:sz w:val="20"/>
                <w:szCs w:val="20"/>
              </w:rPr>
              <w:t>978-3642280306</w:t>
            </w:r>
          </w:p>
        </w:tc>
      </w:tr>
      <w:tr w:rsidR="00621D12" w:rsidRPr="00EA3705" w14:paraId="6166A437" w14:textId="77777777" w:rsidTr="575C80E1">
        <w:tc>
          <w:tcPr>
            <w:tcW w:w="1231" w:type="pct"/>
            <w:shd w:val="clear" w:color="auto" w:fill="auto"/>
          </w:tcPr>
          <w:p w14:paraId="46CE0F51" w14:textId="5EB90D85" w:rsidR="00621D12" w:rsidRPr="00AB662D" w:rsidRDefault="00621D12" w:rsidP="00621D12">
            <w:pPr>
              <w:jc w:val="both"/>
              <w:outlineLvl w:val="3"/>
              <w:rPr>
                <w:sz w:val="20"/>
                <w:szCs w:val="20"/>
              </w:rPr>
            </w:pPr>
            <w:r w:rsidRPr="00157024">
              <w:rPr>
                <w:sz w:val="20"/>
                <w:szCs w:val="20"/>
              </w:rPr>
              <w:t>L. Jonu</w:t>
            </w:r>
            <w:r>
              <w:rPr>
                <w:sz w:val="20"/>
                <w:szCs w:val="20"/>
              </w:rPr>
              <w:t>š</w:t>
            </w:r>
            <w:r w:rsidRPr="00157024">
              <w:rPr>
                <w:sz w:val="20"/>
                <w:szCs w:val="20"/>
              </w:rPr>
              <w:t>auskas, S.</w:t>
            </w:r>
            <w:r>
              <w:rPr>
                <w:sz w:val="20"/>
                <w:szCs w:val="20"/>
              </w:rPr>
              <w:t> </w:t>
            </w:r>
            <w:r w:rsidRPr="00157024">
              <w:rPr>
                <w:sz w:val="20"/>
                <w:szCs w:val="20"/>
              </w:rPr>
              <w:t>Juodkazis, M.</w:t>
            </w:r>
            <w:r>
              <w:rPr>
                <w:sz w:val="20"/>
                <w:szCs w:val="20"/>
              </w:rPr>
              <w:t> </w:t>
            </w:r>
            <w:r w:rsidRPr="00157024">
              <w:rPr>
                <w:sz w:val="20"/>
                <w:szCs w:val="20"/>
              </w:rPr>
              <w:t>Malinauskas</w:t>
            </w:r>
          </w:p>
        </w:tc>
        <w:tc>
          <w:tcPr>
            <w:tcW w:w="380" w:type="pct"/>
            <w:shd w:val="clear" w:color="auto" w:fill="auto"/>
          </w:tcPr>
          <w:p w14:paraId="6A2E7E46" w14:textId="7C489ADA" w:rsidR="00621D12" w:rsidRPr="001A58CC" w:rsidRDefault="00621D12" w:rsidP="00621D12">
            <w:pPr>
              <w:jc w:val="both"/>
              <w:outlineLvl w:val="3"/>
              <w:rPr>
                <w:sz w:val="20"/>
                <w:szCs w:val="20"/>
              </w:rPr>
            </w:pPr>
            <w:r w:rsidRPr="00326AE7">
              <w:rPr>
                <w:sz w:val="20"/>
                <w:szCs w:val="20"/>
              </w:rPr>
              <w:t>20</w:t>
            </w:r>
            <w:r>
              <w:rPr>
                <w:sz w:val="20"/>
                <w:szCs w:val="20"/>
              </w:rPr>
              <w:t>18</w:t>
            </w:r>
          </w:p>
        </w:tc>
        <w:tc>
          <w:tcPr>
            <w:tcW w:w="1340" w:type="pct"/>
            <w:shd w:val="clear" w:color="auto" w:fill="auto"/>
          </w:tcPr>
          <w:p w14:paraId="14AF3A32" w14:textId="0869A0D9" w:rsidR="00621D12" w:rsidRPr="001A58CC" w:rsidRDefault="00621D12" w:rsidP="00621D12">
            <w:pPr>
              <w:jc w:val="both"/>
              <w:outlineLvl w:val="3"/>
              <w:rPr>
                <w:sz w:val="20"/>
                <w:szCs w:val="20"/>
              </w:rPr>
            </w:pPr>
            <w:r w:rsidRPr="00157024">
              <w:rPr>
                <w:sz w:val="20"/>
                <w:szCs w:val="20"/>
              </w:rPr>
              <w:t>Optical 3D printing: bridging the gaps in the meso-scale</w:t>
            </w:r>
          </w:p>
        </w:tc>
        <w:tc>
          <w:tcPr>
            <w:tcW w:w="717" w:type="pct"/>
            <w:shd w:val="clear" w:color="auto" w:fill="auto"/>
          </w:tcPr>
          <w:p w14:paraId="21583FD2" w14:textId="574C5DDA" w:rsidR="00621D12" w:rsidRDefault="00621D12" w:rsidP="00621D12">
            <w:pPr>
              <w:jc w:val="both"/>
              <w:outlineLvl w:val="3"/>
              <w:rPr>
                <w:sz w:val="20"/>
                <w:szCs w:val="20"/>
              </w:rPr>
            </w:pPr>
            <w:r w:rsidRPr="00157024">
              <w:rPr>
                <w:b/>
                <w:noProof/>
                <w:color w:val="000000"/>
                <w:sz w:val="20"/>
                <w:szCs w:val="20"/>
              </w:rPr>
              <w:t>20</w:t>
            </w:r>
            <w:r w:rsidRPr="00157024">
              <w:rPr>
                <w:noProof/>
                <w:color w:val="000000"/>
                <w:sz w:val="20"/>
                <w:szCs w:val="20"/>
              </w:rPr>
              <w:t>, 053001</w:t>
            </w:r>
          </w:p>
        </w:tc>
        <w:tc>
          <w:tcPr>
            <w:tcW w:w="1332" w:type="pct"/>
            <w:shd w:val="clear" w:color="auto" w:fill="auto"/>
          </w:tcPr>
          <w:p w14:paraId="519522D8" w14:textId="27B956CE" w:rsidR="00621D12" w:rsidRPr="00EA3705" w:rsidRDefault="00621D12" w:rsidP="00621D12">
            <w:pPr>
              <w:outlineLvl w:val="3"/>
              <w:rPr>
                <w:sz w:val="20"/>
                <w:szCs w:val="20"/>
              </w:rPr>
            </w:pPr>
            <w:r>
              <w:rPr>
                <w:sz w:val="20"/>
                <w:szCs w:val="20"/>
              </w:rPr>
              <w:t>Journal of Optics, IOP</w:t>
            </w:r>
          </w:p>
        </w:tc>
      </w:tr>
      <w:tr w:rsidR="00621D12" w:rsidRPr="00EA3705" w14:paraId="7DD4AADE" w14:textId="77777777" w:rsidTr="575C80E1">
        <w:tc>
          <w:tcPr>
            <w:tcW w:w="1231" w:type="pct"/>
            <w:shd w:val="clear" w:color="auto" w:fill="auto"/>
          </w:tcPr>
          <w:p w14:paraId="6521E6F3" w14:textId="0C43D1D0" w:rsidR="00621D12" w:rsidRPr="00AB662D" w:rsidRDefault="00621D12" w:rsidP="00621D12">
            <w:pPr>
              <w:jc w:val="both"/>
              <w:outlineLvl w:val="3"/>
              <w:rPr>
                <w:sz w:val="20"/>
                <w:szCs w:val="20"/>
              </w:rPr>
            </w:pPr>
            <w:r w:rsidRPr="009F684E">
              <w:rPr>
                <w:iCs/>
                <w:sz w:val="20"/>
                <w:szCs w:val="20"/>
              </w:rPr>
              <w:t>M. Malinauskas, A.</w:t>
            </w:r>
            <w:r>
              <w:rPr>
                <w:iCs/>
                <w:sz w:val="20"/>
                <w:szCs w:val="20"/>
              </w:rPr>
              <w:t> Ž</w:t>
            </w:r>
            <w:r w:rsidRPr="009F684E">
              <w:rPr>
                <w:iCs/>
                <w:sz w:val="20"/>
                <w:szCs w:val="20"/>
              </w:rPr>
              <w:t>ukauskas, S.</w:t>
            </w:r>
            <w:r>
              <w:rPr>
                <w:iCs/>
                <w:sz w:val="20"/>
                <w:szCs w:val="20"/>
              </w:rPr>
              <w:t> </w:t>
            </w:r>
            <w:r w:rsidRPr="009F684E">
              <w:rPr>
                <w:iCs/>
                <w:sz w:val="20"/>
                <w:szCs w:val="20"/>
              </w:rPr>
              <w:t>Hasegawa, Y. Hayasaki, V. Mizeikis, R. Buividas, S. Juodkazis</w:t>
            </w:r>
          </w:p>
        </w:tc>
        <w:tc>
          <w:tcPr>
            <w:tcW w:w="380" w:type="pct"/>
            <w:shd w:val="clear" w:color="auto" w:fill="auto"/>
          </w:tcPr>
          <w:p w14:paraId="60A5DF74" w14:textId="20D4DC26" w:rsidR="00621D12" w:rsidRPr="001A58CC" w:rsidRDefault="00621D12" w:rsidP="00621D12">
            <w:pPr>
              <w:jc w:val="both"/>
              <w:outlineLvl w:val="3"/>
              <w:rPr>
                <w:sz w:val="20"/>
                <w:szCs w:val="20"/>
              </w:rPr>
            </w:pPr>
            <w:r w:rsidRPr="00326AE7">
              <w:rPr>
                <w:sz w:val="20"/>
                <w:szCs w:val="20"/>
              </w:rPr>
              <w:t>20</w:t>
            </w:r>
            <w:r>
              <w:rPr>
                <w:sz w:val="20"/>
                <w:szCs w:val="20"/>
              </w:rPr>
              <w:t>16</w:t>
            </w:r>
          </w:p>
        </w:tc>
        <w:tc>
          <w:tcPr>
            <w:tcW w:w="1340" w:type="pct"/>
            <w:shd w:val="clear" w:color="auto" w:fill="auto"/>
          </w:tcPr>
          <w:p w14:paraId="567A438D" w14:textId="210E7180" w:rsidR="00621D12" w:rsidRPr="001A58CC" w:rsidRDefault="00621D12" w:rsidP="00621D12">
            <w:pPr>
              <w:jc w:val="both"/>
              <w:outlineLvl w:val="3"/>
              <w:rPr>
                <w:sz w:val="20"/>
                <w:szCs w:val="20"/>
              </w:rPr>
            </w:pPr>
            <w:r w:rsidRPr="009F684E">
              <w:rPr>
                <w:iCs/>
                <w:sz w:val="20"/>
                <w:szCs w:val="20"/>
              </w:rPr>
              <w:t>Ultrafast laser processing of materials: from science to industry</w:t>
            </w:r>
          </w:p>
        </w:tc>
        <w:tc>
          <w:tcPr>
            <w:tcW w:w="717" w:type="pct"/>
            <w:shd w:val="clear" w:color="auto" w:fill="auto"/>
          </w:tcPr>
          <w:p w14:paraId="2B7E4CF8" w14:textId="42251138" w:rsidR="00621D12" w:rsidRDefault="00621D12" w:rsidP="00621D12">
            <w:pPr>
              <w:jc w:val="both"/>
              <w:outlineLvl w:val="3"/>
              <w:rPr>
                <w:sz w:val="20"/>
                <w:szCs w:val="20"/>
              </w:rPr>
            </w:pPr>
            <w:r w:rsidRPr="009F684E">
              <w:rPr>
                <w:b/>
                <w:bCs/>
                <w:noProof/>
                <w:sz w:val="20"/>
                <w:szCs w:val="20"/>
              </w:rPr>
              <w:t>5</w:t>
            </w:r>
            <w:r>
              <w:rPr>
                <w:noProof/>
                <w:sz w:val="20"/>
                <w:szCs w:val="20"/>
              </w:rPr>
              <w:t>, e16133</w:t>
            </w:r>
          </w:p>
        </w:tc>
        <w:tc>
          <w:tcPr>
            <w:tcW w:w="1332" w:type="pct"/>
            <w:shd w:val="clear" w:color="auto" w:fill="auto"/>
          </w:tcPr>
          <w:p w14:paraId="275B8A48" w14:textId="23126364" w:rsidR="00621D12" w:rsidRPr="00EA3705" w:rsidRDefault="00621D12" w:rsidP="00621D12">
            <w:pPr>
              <w:outlineLvl w:val="3"/>
              <w:rPr>
                <w:sz w:val="20"/>
                <w:szCs w:val="20"/>
              </w:rPr>
            </w:pPr>
            <w:r>
              <w:rPr>
                <w:sz w:val="20"/>
                <w:szCs w:val="20"/>
              </w:rPr>
              <w:t>Light: Science and Applications, Nature</w:t>
            </w:r>
          </w:p>
        </w:tc>
      </w:tr>
      <w:tr w:rsidR="00621D12" w:rsidRPr="00EA3705" w14:paraId="7CC947E2" w14:textId="77777777" w:rsidTr="575C80E1">
        <w:tc>
          <w:tcPr>
            <w:tcW w:w="1231" w:type="pct"/>
            <w:shd w:val="clear" w:color="auto" w:fill="auto"/>
          </w:tcPr>
          <w:p w14:paraId="3929B57B" w14:textId="137BC933" w:rsidR="00621D12" w:rsidRPr="00AB662D" w:rsidRDefault="00621D12" w:rsidP="00621D12">
            <w:pPr>
              <w:jc w:val="both"/>
              <w:outlineLvl w:val="3"/>
              <w:rPr>
                <w:sz w:val="20"/>
                <w:szCs w:val="20"/>
              </w:rPr>
            </w:pPr>
            <w:r w:rsidRPr="009F684E">
              <w:rPr>
                <w:sz w:val="20"/>
                <w:szCs w:val="20"/>
              </w:rPr>
              <w:t>M. Malinauskas, M. Farsari, A. Piskarskas, S. Juodkazis</w:t>
            </w:r>
          </w:p>
        </w:tc>
        <w:tc>
          <w:tcPr>
            <w:tcW w:w="380" w:type="pct"/>
            <w:shd w:val="clear" w:color="auto" w:fill="auto"/>
          </w:tcPr>
          <w:p w14:paraId="102402C8" w14:textId="0EE26327" w:rsidR="00621D12" w:rsidRPr="001A58CC" w:rsidRDefault="00621D12" w:rsidP="00621D12">
            <w:pPr>
              <w:jc w:val="both"/>
              <w:outlineLvl w:val="3"/>
              <w:rPr>
                <w:sz w:val="20"/>
                <w:szCs w:val="20"/>
              </w:rPr>
            </w:pPr>
            <w:r w:rsidRPr="00326AE7">
              <w:rPr>
                <w:sz w:val="20"/>
                <w:szCs w:val="20"/>
              </w:rPr>
              <w:t>20</w:t>
            </w:r>
            <w:r>
              <w:rPr>
                <w:sz w:val="20"/>
                <w:szCs w:val="20"/>
              </w:rPr>
              <w:t>1</w:t>
            </w:r>
            <w:r w:rsidRPr="00326AE7">
              <w:rPr>
                <w:sz w:val="20"/>
                <w:szCs w:val="20"/>
              </w:rPr>
              <w:t>3</w:t>
            </w:r>
          </w:p>
        </w:tc>
        <w:tc>
          <w:tcPr>
            <w:tcW w:w="1340" w:type="pct"/>
            <w:shd w:val="clear" w:color="auto" w:fill="auto"/>
          </w:tcPr>
          <w:p w14:paraId="508B76FD" w14:textId="1E02766F" w:rsidR="00621D12" w:rsidRPr="001A58CC" w:rsidRDefault="00621D12" w:rsidP="00621D12">
            <w:pPr>
              <w:jc w:val="both"/>
              <w:outlineLvl w:val="3"/>
              <w:rPr>
                <w:sz w:val="20"/>
                <w:szCs w:val="20"/>
              </w:rPr>
            </w:pPr>
            <w:r w:rsidRPr="009F684E">
              <w:rPr>
                <w:sz w:val="20"/>
                <w:szCs w:val="20"/>
              </w:rPr>
              <w:t>Ultrafast-laser micro/nano-structuring of photopolymers: a decade of advances</w:t>
            </w:r>
          </w:p>
        </w:tc>
        <w:tc>
          <w:tcPr>
            <w:tcW w:w="717" w:type="pct"/>
            <w:shd w:val="clear" w:color="auto" w:fill="auto"/>
          </w:tcPr>
          <w:p w14:paraId="1160BAEE" w14:textId="5F863AB1" w:rsidR="00621D12" w:rsidRDefault="00621D12" w:rsidP="00621D12">
            <w:pPr>
              <w:jc w:val="both"/>
              <w:outlineLvl w:val="3"/>
              <w:rPr>
                <w:sz w:val="20"/>
                <w:szCs w:val="20"/>
              </w:rPr>
            </w:pPr>
            <w:r w:rsidRPr="009F684E">
              <w:rPr>
                <w:b/>
                <w:bCs/>
                <w:noProof/>
                <w:color w:val="000000"/>
                <w:sz w:val="20"/>
                <w:szCs w:val="20"/>
              </w:rPr>
              <w:t>533</w:t>
            </w:r>
            <w:r>
              <w:rPr>
                <w:noProof/>
                <w:color w:val="000000"/>
                <w:sz w:val="20"/>
                <w:szCs w:val="20"/>
              </w:rPr>
              <w:t>, 1</w:t>
            </w:r>
          </w:p>
        </w:tc>
        <w:tc>
          <w:tcPr>
            <w:tcW w:w="1332" w:type="pct"/>
            <w:shd w:val="clear" w:color="auto" w:fill="auto"/>
          </w:tcPr>
          <w:p w14:paraId="46EFE8F8" w14:textId="3B86853F" w:rsidR="00621D12" w:rsidRPr="00EA3705" w:rsidRDefault="00621D12" w:rsidP="00621D12">
            <w:pPr>
              <w:outlineLvl w:val="3"/>
              <w:rPr>
                <w:sz w:val="20"/>
                <w:szCs w:val="20"/>
              </w:rPr>
            </w:pPr>
            <w:r>
              <w:rPr>
                <w:iCs/>
                <w:sz w:val="20"/>
                <w:szCs w:val="20"/>
              </w:rPr>
              <w:t>Physics Reports, Elsevier</w:t>
            </w:r>
          </w:p>
        </w:tc>
      </w:tr>
      <w:tr w:rsidR="00621D12" w:rsidRPr="00EA3705" w14:paraId="7AD3D26B" w14:textId="77777777" w:rsidTr="575C80E1">
        <w:tc>
          <w:tcPr>
            <w:tcW w:w="1231" w:type="pct"/>
            <w:shd w:val="clear" w:color="auto" w:fill="auto"/>
          </w:tcPr>
          <w:p w14:paraId="3684EE2D" w14:textId="32B29FC6" w:rsidR="00621D12" w:rsidRPr="00AB662D" w:rsidRDefault="00621D12" w:rsidP="00621D12">
            <w:pPr>
              <w:jc w:val="both"/>
              <w:outlineLvl w:val="3"/>
              <w:rPr>
                <w:sz w:val="20"/>
                <w:szCs w:val="20"/>
              </w:rPr>
            </w:pPr>
            <w:r w:rsidRPr="009F684E">
              <w:rPr>
                <w:sz w:val="20"/>
                <w:szCs w:val="20"/>
              </w:rPr>
              <w:t>M. Malinauskas, G.</w:t>
            </w:r>
            <w:r>
              <w:rPr>
                <w:sz w:val="20"/>
                <w:szCs w:val="20"/>
              </w:rPr>
              <w:t> </w:t>
            </w:r>
            <w:r w:rsidRPr="009F684E">
              <w:rPr>
                <w:sz w:val="20"/>
                <w:szCs w:val="20"/>
              </w:rPr>
              <w:t>Kir</w:t>
            </w:r>
            <w:r>
              <w:rPr>
                <w:sz w:val="20"/>
                <w:szCs w:val="20"/>
              </w:rPr>
              <w:t>š</w:t>
            </w:r>
            <w:r w:rsidRPr="009F684E">
              <w:rPr>
                <w:sz w:val="20"/>
                <w:szCs w:val="20"/>
              </w:rPr>
              <w:t>ansk</w:t>
            </w:r>
            <w:r>
              <w:rPr>
                <w:sz w:val="20"/>
                <w:szCs w:val="20"/>
              </w:rPr>
              <w:t>ė</w:t>
            </w:r>
            <w:r w:rsidRPr="009F684E">
              <w:rPr>
                <w:sz w:val="20"/>
                <w:szCs w:val="20"/>
              </w:rPr>
              <w:t>, S. Rek</w:t>
            </w:r>
            <w:r>
              <w:rPr>
                <w:sz w:val="20"/>
                <w:szCs w:val="20"/>
              </w:rPr>
              <w:t>š</w:t>
            </w:r>
            <w:r w:rsidRPr="009F684E">
              <w:rPr>
                <w:sz w:val="20"/>
                <w:szCs w:val="20"/>
              </w:rPr>
              <w:t>ty</w:t>
            </w:r>
            <w:r>
              <w:rPr>
                <w:sz w:val="20"/>
                <w:szCs w:val="20"/>
              </w:rPr>
              <w:t>tė</w:t>
            </w:r>
            <w:r w:rsidRPr="009F684E">
              <w:rPr>
                <w:sz w:val="20"/>
                <w:szCs w:val="20"/>
              </w:rPr>
              <w:t>, T. Jonavi</w:t>
            </w:r>
            <w:r>
              <w:rPr>
                <w:sz w:val="20"/>
                <w:szCs w:val="20"/>
              </w:rPr>
              <w:t>č</w:t>
            </w:r>
            <w:r w:rsidRPr="009F684E">
              <w:rPr>
                <w:sz w:val="20"/>
                <w:szCs w:val="20"/>
              </w:rPr>
              <w:t>ius, E</w:t>
            </w:r>
            <w:r>
              <w:rPr>
                <w:sz w:val="20"/>
                <w:szCs w:val="20"/>
              </w:rPr>
              <w:t>. </w:t>
            </w:r>
            <w:r w:rsidRPr="009F684E">
              <w:rPr>
                <w:sz w:val="20"/>
                <w:szCs w:val="20"/>
              </w:rPr>
              <w:t>Kaziulionyt</w:t>
            </w:r>
            <w:r>
              <w:rPr>
                <w:sz w:val="20"/>
                <w:szCs w:val="20"/>
              </w:rPr>
              <w:t>ė</w:t>
            </w:r>
            <w:r w:rsidRPr="009F684E">
              <w:rPr>
                <w:sz w:val="20"/>
                <w:szCs w:val="20"/>
              </w:rPr>
              <w:t>, L.</w:t>
            </w:r>
            <w:r>
              <w:rPr>
                <w:sz w:val="20"/>
                <w:szCs w:val="20"/>
              </w:rPr>
              <w:t> </w:t>
            </w:r>
            <w:r w:rsidRPr="009F684E">
              <w:rPr>
                <w:sz w:val="20"/>
                <w:szCs w:val="20"/>
              </w:rPr>
              <w:t>Jonu</w:t>
            </w:r>
            <w:r>
              <w:rPr>
                <w:sz w:val="20"/>
                <w:szCs w:val="20"/>
              </w:rPr>
              <w:t>š</w:t>
            </w:r>
            <w:r w:rsidRPr="009F684E">
              <w:rPr>
                <w:sz w:val="20"/>
                <w:szCs w:val="20"/>
              </w:rPr>
              <w:t>auskas, A.</w:t>
            </w:r>
            <w:r>
              <w:rPr>
                <w:sz w:val="20"/>
                <w:szCs w:val="20"/>
              </w:rPr>
              <w:t> Ž</w:t>
            </w:r>
            <w:r w:rsidRPr="009F684E">
              <w:rPr>
                <w:sz w:val="20"/>
                <w:szCs w:val="20"/>
              </w:rPr>
              <w:t>ukauskas, R. Gadonas, A. Piskarskas</w:t>
            </w:r>
          </w:p>
        </w:tc>
        <w:tc>
          <w:tcPr>
            <w:tcW w:w="380" w:type="pct"/>
            <w:shd w:val="clear" w:color="auto" w:fill="auto"/>
          </w:tcPr>
          <w:p w14:paraId="24B20F50" w14:textId="09A83943" w:rsidR="00621D12" w:rsidRPr="001A58CC" w:rsidRDefault="00621D12" w:rsidP="00621D12">
            <w:pPr>
              <w:jc w:val="both"/>
              <w:outlineLvl w:val="3"/>
              <w:rPr>
                <w:sz w:val="20"/>
                <w:szCs w:val="20"/>
              </w:rPr>
            </w:pPr>
            <w:r>
              <w:rPr>
                <w:sz w:val="20"/>
                <w:szCs w:val="20"/>
              </w:rPr>
              <w:t>2012</w:t>
            </w:r>
          </w:p>
        </w:tc>
        <w:tc>
          <w:tcPr>
            <w:tcW w:w="1340" w:type="pct"/>
            <w:shd w:val="clear" w:color="auto" w:fill="auto"/>
          </w:tcPr>
          <w:p w14:paraId="5E02372B" w14:textId="15A97A03" w:rsidR="00621D12" w:rsidRPr="001A58CC" w:rsidRDefault="00621D12" w:rsidP="00621D12">
            <w:pPr>
              <w:jc w:val="both"/>
              <w:outlineLvl w:val="3"/>
              <w:rPr>
                <w:sz w:val="20"/>
                <w:szCs w:val="20"/>
              </w:rPr>
            </w:pPr>
            <w:r w:rsidRPr="009F684E">
              <w:rPr>
                <w:sz w:val="20"/>
                <w:szCs w:val="20"/>
              </w:rPr>
              <w:t>Nanophotonics lithography: a versatile tool for manufacturing functional three-dimensional micro-/nano-objects</w:t>
            </w:r>
          </w:p>
        </w:tc>
        <w:tc>
          <w:tcPr>
            <w:tcW w:w="717" w:type="pct"/>
            <w:shd w:val="clear" w:color="auto" w:fill="auto"/>
          </w:tcPr>
          <w:p w14:paraId="160B54ED" w14:textId="21BA812F" w:rsidR="00621D12" w:rsidRDefault="00621D12" w:rsidP="00621D12">
            <w:pPr>
              <w:jc w:val="both"/>
              <w:outlineLvl w:val="3"/>
              <w:rPr>
                <w:sz w:val="20"/>
                <w:szCs w:val="20"/>
              </w:rPr>
            </w:pPr>
            <w:r>
              <w:rPr>
                <w:b/>
                <w:bCs/>
                <w:noProof/>
                <w:color w:val="000000"/>
                <w:sz w:val="20"/>
                <w:szCs w:val="20"/>
              </w:rPr>
              <w:t>52</w:t>
            </w:r>
            <w:r w:rsidRPr="009F684E">
              <w:rPr>
                <w:noProof/>
                <w:color w:val="000000"/>
                <w:sz w:val="20"/>
                <w:szCs w:val="20"/>
              </w:rPr>
              <w:t>, 312</w:t>
            </w:r>
          </w:p>
        </w:tc>
        <w:tc>
          <w:tcPr>
            <w:tcW w:w="1332" w:type="pct"/>
            <w:shd w:val="clear" w:color="auto" w:fill="auto"/>
          </w:tcPr>
          <w:p w14:paraId="4BC5B594" w14:textId="0AFAB57B" w:rsidR="00621D12" w:rsidRPr="00EA3705" w:rsidRDefault="00621D12" w:rsidP="00621D12">
            <w:pPr>
              <w:outlineLvl w:val="3"/>
              <w:rPr>
                <w:sz w:val="20"/>
                <w:szCs w:val="20"/>
              </w:rPr>
            </w:pPr>
            <w:r>
              <w:rPr>
                <w:iCs/>
                <w:sz w:val="20"/>
                <w:szCs w:val="20"/>
              </w:rPr>
              <w:t>Lithuania Journal of Physic, LPS</w:t>
            </w:r>
          </w:p>
        </w:tc>
      </w:tr>
    </w:tbl>
    <w:p w14:paraId="375B81BD" w14:textId="77777777" w:rsidR="000D453D" w:rsidRDefault="000D453D"/>
    <w:p w14:paraId="4C8CFA4A" w14:textId="77777777" w:rsidR="000D453D" w:rsidRDefault="000D453D">
      <w:pPr>
        <w:spacing w:after="200" w:line="276" w:lineRule="auto"/>
      </w:pPr>
      <w:r>
        <w:br w:type="page"/>
      </w:r>
    </w:p>
    <w:tbl>
      <w:tblPr>
        <w:tblW w:w="9638" w:type="dxa"/>
        <w:jc w:val="center"/>
        <w:tblLayout w:type="fixed"/>
        <w:tblLook w:val="04A0" w:firstRow="1" w:lastRow="0" w:firstColumn="1" w:lastColumn="0" w:noHBand="0" w:noVBand="1"/>
      </w:tblPr>
      <w:tblGrid>
        <w:gridCol w:w="3194"/>
        <w:gridCol w:w="3249"/>
        <w:gridCol w:w="3195"/>
      </w:tblGrid>
      <w:tr w:rsidR="000D453D" w14:paraId="0CC0C84C" w14:textId="77777777" w:rsidTr="575C80E1">
        <w:trPr>
          <w:jc w:val="center"/>
        </w:trPr>
        <w:tc>
          <w:tcPr>
            <w:tcW w:w="3194" w:type="dxa"/>
            <w:vAlign w:val="center"/>
          </w:tcPr>
          <w:p w14:paraId="576ABF6D" w14:textId="77777777" w:rsidR="000D453D" w:rsidRDefault="000D453D" w:rsidP="003E7F2E">
            <w:pPr>
              <w:pStyle w:val="Header"/>
              <w:jc w:val="center"/>
            </w:pPr>
          </w:p>
        </w:tc>
        <w:tc>
          <w:tcPr>
            <w:tcW w:w="3249" w:type="dxa"/>
            <w:vAlign w:val="center"/>
          </w:tcPr>
          <w:p w14:paraId="353E8A92" w14:textId="77777777" w:rsidR="000D453D" w:rsidRDefault="000D453D" w:rsidP="003E7F2E">
            <w:pPr>
              <w:pStyle w:val="Header"/>
              <w:jc w:val="center"/>
            </w:pPr>
            <w:r>
              <w:rPr>
                <w:noProof/>
                <w:lang w:val="lt-LT" w:eastAsia="lt-LT"/>
              </w:rPr>
              <w:drawing>
                <wp:inline distT="0" distB="0" distL="0" distR="0" wp14:anchorId="15EEEC4E" wp14:editId="09EC322C">
                  <wp:extent cx="723900" cy="752475"/>
                  <wp:effectExtent l="0" t="0" r="0" b="9525"/>
                  <wp:docPr id="1" name="Paveikslėli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tc>
        <w:tc>
          <w:tcPr>
            <w:tcW w:w="3195" w:type="dxa"/>
            <w:vAlign w:val="center"/>
          </w:tcPr>
          <w:p w14:paraId="3B56D1F0" w14:textId="77777777" w:rsidR="000D453D" w:rsidRDefault="000D453D" w:rsidP="003E7F2E">
            <w:pPr>
              <w:pStyle w:val="Header"/>
              <w:jc w:val="center"/>
            </w:pPr>
          </w:p>
        </w:tc>
      </w:tr>
    </w:tbl>
    <w:p w14:paraId="5AD0B27F" w14:textId="77777777" w:rsidR="000D453D" w:rsidRDefault="000D453D" w:rsidP="000D453D">
      <w:pPr>
        <w:autoSpaceDE w:val="0"/>
        <w:autoSpaceDN w:val="0"/>
        <w:adjustRightInd w:val="0"/>
        <w:jc w:val="both"/>
      </w:pPr>
    </w:p>
    <w:p w14:paraId="135C9665" w14:textId="77777777" w:rsidR="000D453D" w:rsidRDefault="000D453D" w:rsidP="000D453D">
      <w:pPr>
        <w:jc w:val="center"/>
        <w:rPr>
          <w:b/>
          <w:bCs/>
          <w:sz w:val="20"/>
          <w:szCs w:val="20"/>
        </w:rPr>
      </w:pPr>
      <w:r>
        <w:rPr>
          <w:b/>
          <w:bCs/>
          <w:sz w:val="20"/>
          <w:szCs w:val="20"/>
        </w:rPr>
        <w:t>STUDIJŲ DALYKO (MODULIO) APRAŠAS</w:t>
      </w:r>
    </w:p>
    <w:p w14:paraId="62025584" w14:textId="77777777" w:rsidR="000D453D" w:rsidRDefault="000D453D" w:rsidP="000D453D">
      <w:pPr>
        <w:jc w:val="center"/>
        <w:rPr>
          <w:b/>
          <w:bCs/>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2"/>
        <w:gridCol w:w="2407"/>
      </w:tblGrid>
      <w:tr w:rsidR="000D453D" w14:paraId="30C91C17" w14:textId="77777777" w:rsidTr="003E7F2E">
        <w:tc>
          <w:tcPr>
            <w:tcW w:w="3750" w:type="pct"/>
            <w:tcBorders>
              <w:bottom w:val="single" w:sz="4" w:space="0" w:color="auto"/>
            </w:tcBorders>
            <w:shd w:val="clear" w:color="auto" w:fill="E6E6E6"/>
          </w:tcPr>
          <w:p w14:paraId="0E9784F8" w14:textId="77777777" w:rsidR="000D453D" w:rsidRDefault="000D453D" w:rsidP="003E7F2E">
            <w:pPr>
              <w:jc w:val="center"/>
              <w:rPr>
                <w:b/>
                <w:bCs/>
                <w:sz w:val="20"/>
                <w:szCs w:val="20"/>
              </w:rPr>
            </w:pPr>
            <w:r>
              <w:rPr>
                <w:b/>
                <w:bCs/>
                <w:sz w:val="20"/>
                <w:szCs w:val="20"/>
              </w:rPr>
              <w:t>Dalyko (modulio) pavadinimas</w:t>
            </w:r>
          </w:p>
        </w:tc>
        <w:tc>
          <w:tcPr>
            <w:tcW w:w="1250" w:type="pct"/>
            <w:shd w:val="clear" w:color="auto" w:fill="E6E6E6"/>
          </w:tcPr>
          <w:p w14:paraId="65D4D3AA" w14:textId="77777777" w:rsidR="000D453D" w:rsidRDefault="000D453D" w:rsidP="003E7F2E">
            <w:pPr>
              <w:jc w:val="center"/>
              <w:rPr>
                <w:b/>
                <w:bCs/>
                <w:sz w:val="20"/>
                <w:szCs w:val="20"/>
              </w:rPr>
            </w:pPr>
            <w:r>
              <w:rPr>
                <w:b/>
                <w:bCs/>
                <w:sz w:val="20"/>
                <w:szCs w:val="20"/>
              </w:rPr>
              <w:t>Kodas</w:t>
            </w:r>
          </w:p>
        </w:tc>
      </w:tr>
      <w:tr w:rsidR="000D453D" w14:paraId="483CB33A" w14:textId="77777777" w:rsidTr="003E7F2E">
        <w:tc>
          <w:tcPr>
            <w:tcW w:w="3750" w:type="pct"/>
            <w:shd w:val="clear" w:color="auto" w:fill="auto"/>
          </w:tcPr>
          <w:p w14:paraId="2E477772" w14:textId="30A9475C" w:rsidR="000D453D" w:rsidRPr="00941F06" w:rsidRDefault="000D453D" w:rsidP="00E72464">
            <w:pPr>
              <w:pStyle w:val="Heading1"/>
              <w:rPr>
                <w:rFonts w:asciiTheme="minorHAnsi" w:hAnsiTheme="minorHAnsi" w:cstheme="minorHAnsi"/>
                <w:sz w:val="22"/>
                <w:szCs w:val="22"/>
              </w:rPr>
            </w:pPr>
            <w:r w:rsidRPr="00941F06">
              <w:rPr>
                <w:rFonts w:asciiTheme="minorHAnsi" w:hAnsiTheme="minorHAnsi" w:cstheme="minorHAnsi"/>
                <w:sz w:val="22"/>
                <w:szCs w:val="22"/>
              </w:rPr>
              <w:t>NANO- IR MIKRO</w:t>
            </w:r>
            <w:r w:rsidR="00997819">
              <w:rPr>
                <w:rFonts w:asciiTheme="minorHAnsi" w:hAnsiTheme="minorHAnsi" w:cstheme="minorHAnsi"/>
                <w:sz w:val="22"/>
                <w:szCs w:val="22"/>
              </w:rPr>
              <w:t>DARINI</w:t>
            </w:r>
            <w:r w:rsidR="00E72464">
              <w:rPr>
                <w:rFonts w:asciiTheme="minorHAnsi" w:hAnsiTheme="minorHAnsi" w:cstheme="minorHAnsi"/>
                <w:sz w:val="22"/>
                <w:szCs w:val="22"/>
              </w:rPr>
              <w:t xml:space="preserve">Ų </w:t>
            </w:r>
            <w:r w:rsidRPr="00941F06">
              <w:rPr>
                <w:rFonts w:asciiTheme="minorHAnsi" w:hAnsiTheme="minorHAnsi" w:cstheme="minorHAnsi"/>
                <w:sz w:val="22"/>
                <w:szCs w:val="22"/>
              </w:rPr>
              <w:t>TECHNOLOGIJOS</w:t>
            </w:r>
          </w:p>
        </w:tc>
        <w:tc>
          <w:tcPr>
            <w:tcW w:w="1250" w:type="pct"/>
          </w:tcPr>
          <w:p w14:paraId="06BE2922" w14:textId="77777777" w:rsidR="000D453D" w:rsidRDefault="000D453D" w:rsidP="003E7F2E">
            <w:pPr>
              <w:jc w:val="both"/>
              <w:rPr>
                <w:b/>
                <w:bCs/>
                <w:sz w:val="20"/>
                <w:szCs w:val="20"/>
              </w:rPr>
            </w:pPr>
          </w:p>
        </w:tc>
      </w:tr>
    </w:tbl>
    <w:p w14:paraId="5BB4828C" w14:textId="77777777" w:rsidR="000D453D" w:rsidRDefault="000D453D" w:rsidP="000D453D">
      <w:pPr>
        <w:jc w:val="both"/>
        <w:rPr>
          <w:b/>
          <w:bCs/>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5"/>
      </w:tblGrid>
      <w:tr w:rsidR="000D453D" w14:paraId="3DA0E396" w14:textId="77777777" w:rsidTr="003E7F2E">
        <w:tc>
          <w:tcPr>
            <w:tcW w:w="1251" w:type="pct"/>
            <w:tcBorders>
              <w:bottom w:val="single" w:sz="4" w:space="0" w:color="auto"/>
            </w:tcBorders>
            <w:shd w:val="clear" w:color="auto" w:fill="E6E6E6"/>
          </w:tcPr>
          <w:p w14:paraId="370123D4" w14:textId="77777777" w:rsidR="000D453D" w:rsidRDefault="000D453D" w:rsidP="003E7F2E">
            <w:pPr>
              <w:jc w:val="center"/>
              <w:rPr>
                <w:b/>
                <w:bCs/>
                <w:sz w:val="20"/>
                <w:szCs w:val="20"/>
              </w:rPr>
            </w:pPr>
            <w:r>
              <w:rPr>
                <w:b/>
                <w:bCs/>
                <w:sz w:val="20"/>
                <w:szCs w:val="20"/>
              </w:rPr>
              <w:t>Dėstytojas (-ai)</w:t>
            </w:r>
          </w:p>
        </w:tc>
        <w:tc>
          <w:tcPr>
            <w:tcW w:w="1251" w:type="pct"/>
            <w:shd w:val="clear" w:color="auto" w:fill="E6E6E6"/>
          </w:tcPr>
          <w:p w14:paraId="41C8563B" w14:textId="77777777" w:rsidR="000D453D" w:rsidRDefault="000D453D" w:rsidP="003E7F2E">
            <w:pPr>
              <w:jc w:val="center"/>
              <w:rPr>
                <w:b/>
                <w:bCs/>
                <w:sz w:val="20"/>
                <w:szCs w:val="20"/>
              </w:rPr>
            </w:pPr>
            <w:r>
              <w:rPr>
                <w:b/>
                <w:bCs/>
                <w:sz w:val="20"/>
                <w:szCs w:val="20"/>
              </w:rPr>
              <w:t>Padalinys (-iai)</w:t>
            </w:r>
          </w:p>
        </w:tc>
      </w:tr>
      <w:tr w:rsidR="000D453D" w14:paraId="64541B67" w14:textId="77777777" w:rsidTr="003E7F2E">
        <w:tc>
          <w:tcPr>
            <w:tcW w:w="1251" w:type="pct"/>
            <w:shd w:val="clear" w:color="auto" w:fill="auto"/>
          </w:tcPr>
          <w:p w14:paraId="6047B646" w14:textId="77777777" w:rsidR="000D453D" w:rsidRPr="007E754E" w:rsidRDefault="000D453D" w:rsidP="003E7F2E">
            <w:pPr>
              <w:jc w:val="both"/>
              <w:rPr>
                <w:bCs/>
                <w:sz w:val="20"/>
                <w:szCs w:val="20"/>
              </w:rPr>
            </w:pPr>
            <w:r w:rsidRPr="007E754E">
              <w:rPr>
                <w:bCs/>
                <w:sz w:val="20"/>
                <w:szCs w:val="20"/>
              </w:rPr>
              <w:t>Koordinuojantis:</w:t>
            </w:r>
          </w:p>
          <w:p w14:paraId="3A2891E4" w14:textId="3E25A4C5" w:rsidR="000D453D" w:rsidRPr="007E754E" w:rsidRDefault="000F7DDB" w:rsidP="003E7F2E">
            <w:pPr>
              <w:jc w:val="both"/>
              <w:rPr>
                <w:sz w:val="20"/>
                <w:szCs w:val="20"/>
              </w:rPr>
            </w:pPr>
            <w:r>
              <w:rPr>
                <w:bCs/>
                <w:sz w:val="20"/>
                <w:szCs w:val="20"/>
              </w:rPr>
              <w:t>P</w:t>
            </w:r>
            <w:r w:rsidR="000D453D">
              <w:rPr>
                <w:bCs/>
                <w:sz w:val="20"/>
                <w:szCs w:val="20"/>
              </w:rPr>
              <w:t>r</w:t>
            </w:r>
            <w:r>
              <w:rPr>
                <w:bCs/>
                <w:sz w:val="20"/>
                <w:szCs w:val="20"/>
              </w:rPr>
              <w:t>of</w:t>
            </w:r>
            <w:r w:rsidR="000D453D">
              <w:rPr>
                <w:bCs/>
                <w:sz w:val="20"/>
                <w:szCs w:val="20"/>
              </w:rPr>
              <w:t>. M. Malinauskas</w:t>
            </w:r>
          </w:p>
          <w:p w14:paraId="4171B856" w14:textId="786D71EC" w:rsidR="000D453D" w:rsidRDefault="000D453D" w:rsidP="003E7F2E">
            <w:pPr>
              <w:jc w:val="both"/>
              <w:rPr>
                <w:sz w:val="20"/>
                <w:szCs w:val="20"/>
              </w:rPr>
            </w:pPr>
            <w:r w:rsidRPr="007E754E">
              <w:rPr>
                <w:bCs/>
                <w:sz w:val="20"/>
                <w:szCs w:val="20"/>
              </w:rPr>
              <w:t xml:space="preserve">Kitas (-i): </w:t>
            </w:r>
            <w:r w:rsidR="000F7DDB">
              <w:rPr>
                <w:bCs/>
                <w:sz w:val="20"/>
                <w:szCs w:val="20"/>
              </w:rPr>
              <w:t xml:space="preserve">dokt. </w:t>
            </w:r>
            <w:r w:rsidR="00BA27E2">
              <w:rPr>
                <w:bCs/>
                <w:sz w:val="20"/>
                <w:szCs w:val="20"/>
              </w:rPr>
              <w:t>K</w:t>
            </w:r>
            <w:r w:rsidR="00BA27E2">
              <w:rPr>
                <w:bCs/>
              </w:rPr>
              <w:t>. Badokas</w:t>
            </w:r>
            <w:r>
              <w:rPr>
                <w:bCs/>
                <w:sz w:val="20"/>
                <w:szCs w:val="20"/>
              </w:rPr>
              <w:t>, doc. dr. K.Genevičius</w:t>
            </w:r>
          </w:p>
        </w:tc>
        <w:tc>
          <w:tcPr>
            <w:tcW w:w="1251" w:type="pct"/>
          </w:tcPr>
          <w:p w14:paraId="42B99348" w14:textId="77777777" w:rsidR="000D453D" w:rsidRDefault="000D453D" w:rsidP="003E7F2E">
            <w:pPr>
              <w:jc w:val="both"/>
              <w:rPr>
                <w:sz w:val="20"/>
                <w:szCs w:val="20"/>
              </w:rPr>
            </w:pPr>
            <w:r>
              <w:rPr>
                <w:sz w:val="20"/>
                <w:szCs w:val="20"/>
              </w:rPr>
              <w:t>FF</w:t>
            </w:r>
          </w:p>
        </w:tc>
      </w:tr>
    </w:tbl>
    <w:p w14:paraId="09AC2DFD" w14:textId="77777777" w:rsidR="000D453D" w:rsidRDefault="000D453D" w:rsidP="000D453D">
      <w:pPr>
        <w:jc w:val="both"/>
        <w:rPr>
          <w:b/>
          <w:bCs/>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6"/>
        <w:gridCol w:w="4763"/>
      </w:tblGrid>
      <w:tr w:rsidR="000D453D" w14:paraId="4C561FB1" w14:textId="77777777" w:rsidTr="003E7F2E">
        <w:tc>
          <w:tcPr>
            <w:tcW w:w="2527" w:type="pct"/>
            <w:shd w:val="clear" w:color="auto" w:fill="E6E6E6"/>
          </w:tcPr>
          <w:p w14:paraId="2D6D0825" w14:textId="77777777" w:rsidR="000D453D" w:rsidRDefault="000D453D" w:rsidP="003E7F2E">
            <w:pPr>
              <w:jc w:val="center"/>
              <w:rPr>
                <w:b/>
                <w:bCs/>
                <w:sz w:val="20"/>
                <w:szCs w:val="20"/>
              </w:rPr>
            </w:pPr>
            <w:r>
              <w:rPr>
                <w:b/>
                <w:bCs/>
                <w:sz w:val="20"/>
                <w:szCs w:val="20"/>
              </w:rPr>
              <w:t>Studijų pakopa</w:t>
            </w:r>
          </w:p>
        </w:tc>
        <w:tc>
          <w:tcPr>
            <w:tcW w:w="2473" w:type="pct"/>
            <w:shd w:val="clear" w:color="auto" w:fill="E6E6E6"/>
          </w:tcPr>
          <w:p w14:paraId="4ADE46FC" w14:textId="77777777" w:rsidR="000D453D" w:rsidRDefault="000D453D" w:rsidP="003E7F2E">
            <w:pPr>
              <w:jc w:val="center"/>
              <w:rPr>
                <w:b/>
                <w:bCs/>
                <w:sz w:val="20"/>
                <w:szCs w:val="20"/>
              </w:rPr>
            </w:pPr>
            <w:r>
              <w:rPr>
                <w:b/>
                <w:bCs/>
                <w:sz w:val="20"/>
                <w:szCs w:val="20"/>
              </w:rPr>
              <w:t>Dalyko (modulio) tipas</w:t>
            </w:r>
          </w:p>
        </w:tc>
      </w:tr>
      <w:tr w:rsidR="000D453D" w14:paraId="1122B37D" w14:textId="77777777" w:rsidTr="003E7F2E">
        <w:tc>
          <w:tcPr>
            <w:tcW w:w="2527" w:type="pct"/>
          </w:tcPr>
          <w:p w14:paraId="1F0AA397" w14:textId="77777777" w:rsidR="000D453D" w:rsidRDefault="000D453D" w:rsidP="003E7F2E">
            <w:pPr>
              <w:jc w:val="both"/>
              <w:rPr>
                <w:sz w:val="20"/>
                <w:szCs w:val="20"/>
              </w:rPr>
            </w:pPr>
            <w:r w:rsidRPr="002D6FBE">
              <w:rPr>
                <w:sz w:val="20"/>
                <w:szCs w:val="20"/>
              </w:rPr>
              <w:t>Pirmoji (bakalauro) studijų pakopa</w:t>
            </w:r>
          </w:p>
        </w:tc>
        <w:tc>
          <w:tcPr>
            <w:tcW w:w="2473" w:type="pct"/>
          </w:tcPr>
          <w:p w14:paraId="7632ACF9" w14:textId="77777777" w:rsidR="000D453D" w:rsidRDefault="000D453D" w:rsidP="003E7F2E">
            <w:pPr>
              <w:jc w:val="both"/>
              <w:rPr>
                <w:sz w:val="20"/>
                <w:szCs w:val="20"/>
              </w:rPr>
            </w:pPr>
            <w:r>
              <w:rPr>
                <w:sz w:val="20"/>
                <w:szCs w:val="20"/>
              </w:rPr>
              <w:t>Pasirenkamasis</w:t>
            </w:r>
          </w:p>
        </w:tc>
      </w:tr>
    </w:tbl>
    <w:p w14:paraId="7B4C6C97" w14:textId="77777777" w:rsidR="000D453D" w:rsidRDefault="000D453D" w:rsidP="000D453D">
      <w:pPr>
        <w:jc w:val="both"/>
        <w:rPr>
          <w:b/>
          <w:bCs/>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08"/>
        <w:gridCol w:w="3208"/>
      </w:tblGrid>
      <w:tr w:rsidR="000D453D" w14:paraId="29B3640D" w14:textId="77777777" w:rsidTr="003E7F2E">
        <w:tc>
          <w:tcPr>
            <w:tcW w:w="1668" w:type="pct"/>
            <w:shd w:val="clear" w:color="auto" w:fill="E6E6E6"/>
          </w:tcPr>
          <w:p w14:paraId="3DEEE72C" w14:textId="77777777" w:rsidR="000D453D" w:rsidRDefault="000D453D" w:rsidP="003E7F2E">
            <w:pPr>
              <w:jc w:val="center"/>
              <w:rPr>
                <w:b/>
                <w:bCs/>
                <w:sz w:val="20"/>
                <w:szCs w:val="20"/>
              </w:rPr>
            </w:pPr>
            <w:r>
              <w:rPr>
                <w:b/>
                <w:bCs/>
                <w:sz w:val="20"/>
                <w:szCs w:val="20"/>
              </w:rPr>
              <w:t>Įgyvendinimo forma</w:t>
            </w:r>
          </w:p>
        </w:tc>
        <w:tc>
          <w:tcPr>
            <w:tcW w:w="1666" w:type="pct"/>
            <w:shd w:val="clear" w:color="auto" w:fill="E6E6E6"/>
          </w:tcPr>
          <w:p w14:paraId="112768D1" w14:textId="77777777" w:rsidR="000D453D" w:rsidRDefault="000D453D" w:rsidP="003E7F2E">
            <w:pPr>
              <w:jc w:val="center"/>
              <w:rPr>
                <w:b/>
                <w:bCs/>
                <w:sz w:val="20"/>
                <w:szCs w:val="20"/>
              </w:rPr>
            </w:pPr>
            <w:r>
              <w:rPr>
                <w:b/>
                <w:bCs/>
                <w:sz w:val="20"/>
                <w:szCs w:val="20"/>
              </w:rPr>
              <w:t>Vykdymo laikotarpis</w:t>
            </w:r>
          </w:p>
        </w:tc>
        <w:tc>
          <w:tcPr>
            <w:tcW w:w="1667" w:type="pct"/>
            <w:shd w:val="clear" w:color="auto" w:fill="E6E6E6"/>
          </w:tcPr>
          <w:p w14:paraId="2FECC7A2" w14:textId="77777777" w:rsidR="000D453D" w:rsidRDefault="000D453D" w:rsidP="003E7F2E">
            <w:pPr>
              <w:jc w:val="center"/>
              <w:rPr>
                <w:b/>
                <w:bCs/>
                <w:sz w:val="20"/>
                <w:szCs w:val="20"/>
              </w:rPr>
            </w:pPr>
            <w:r>
              <w:rPr>
                <w:b/>
                <w:bCs/>
                <w:sz w:val="20"/>
                <w:szCs w:val="20"/>
              </w:rPr>
              <w:t>Vykdymo kalba (-os)</w:t>
            </w:r>
          </w:p>
        </w:tc>
      </w:tr>
      <w:tr w:rsidR="000D453D" w14:paraId="1EADA191" w14:textId="77777777" w:rsidTr="003E7F2E">
        <w:tc>
          <w:tcPr>
            <w:tcW w:w="1668" w:type="pct"/>
          </w:tcPr>
          <w:p w14:paraId="62120429" w14:textId="77777777" w:rsidR="000D453D" w:rsidRDefault="000D453D" w:rsidP="003E7F2E">
            <w:pPr>
              <w:jc w:val="both"/>
              <w:rPr>
                <w:sz w:val="20"/>
                <w:szCs w:val="20"/>
              </w:rPr>
            </w:pPr>
            <w:r>
              <w:rPr>
                <w:sz w:val="20"/>
                <w:szCs w:val="20"/>
              </w:rPr>
              <w:t>Nuolatinė</w:t>
            </w:r>
          </w:p>
        </w:tc>
        <w:tc>
          <w:tcPr>
            <w:tcW w:w="1666" w:type="pct"/>
          </w:tcPr>
          <w:p w14:paraId="683696FF" w14:textId="77777777" w:rsidR="000D453D" w:rsidRDefault="000D453D" w:rsidP="003E7F2E">
            <w:pPr>
              <w:jc w:val="both"/>
              <w:rPr>
                <w:sz w:val="20"/>
                <w:szCs w:val="20"/>
              </w:rPr>
            </w:pPr>
            <w:r>
              <w:rPr>
                <w:sz w:val="20"/>
                <w:szCs w:val="20"/>
              </w:rPr>
              <w:t>VI (pavasaris) semestras</w:t>
            </w:r>
          </w:p>
        </w:tc>
        <w:tc>
          <w:tcPr>
            <w:tcW w:w="1667" w:type="pct"/>
          </w:tcPr>
          <w:p w14:paraId="114BA961" w14:textId="77777777" w:rsidR="000D453D" w:rsidRDefault="000D453D" w:rsidP="003E7F2E">
            <w:pPr>
              <w:jc w:val="both"/>
              <w:rPr>
                <w:sz w:val="20"/>
                <w:szCs w:val="20"/>
              </w:rPr>
            </w:pPr>
            <w:r>
              <w:rPr>
                <w:sz w:val="20"/>
                <w:szCs w:val="20"/>
              </w:rPr>
              <w:t>Lietuvių/anglų</w:t>
            </w:r>
          </w:p>
        </w:tc>
      </w:tr>
    </w:tbl>
    <w:p w14:paraId="061BFB6A" w14:textId="77777777" w:rsidR="000D453D" w:rsidRDefault="000D453D" w:rsidP="000D453D">
      <w:pPr>
        <w:jc w:val="both"/>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4834"/>
      </w:tblGrid>
      <w:tr w:rsidR="000D453D" w14:paraId="6D24BBC4" w14:textId="77777777" w:rsidTr="003E7F2E">
        <w:tc>
          <w:tcPr>
            <w:tcW w:w="5000" w:type="pct"/>
            <w:gridSpan w:val="2"/>
            <w:shd w:val="clear" w:color="auto" w:fill="E6E6E6"/>
          </w:tcPr>
          <w:p w14:paraId="7A88CCC6" w14:textId="77777777" w:rsidR="000D453D" w:rsidRDefault="000D453D" w:rsidP="003E7F2E">
            <w:pPr>
              <w:jc w:val="center"/>
              <w:rPr>
                <w:b/>
                <w:bCs/>
                <w:sz w:val="20"/>
                <w:szCs w:val="20"/>
              </w:rPr>
            </w:pPr>
            <w:r>
              <w:rPr>
                <w:b/>
                <w:bCs/>
                <w:sz w:val="20"/>
                <w:szCs w:val="20"/>
              </w:rPr>
              <w:t>Reikalavimai studijuojančiajam</w:t>
            </w:r>
          </w:p>
        </w:tc>
      </w:tr>
      <w:tr w:rsidR="000D453D" w14:paraId="7B2313EE" w14:textId="77777777" w:rsidTr="003E7F2E">
        <w:tc>
          <w:tcPr>
            <w:tcW w:w="2490" w:type="pct"/>
          </w:tcPr>
          <w:p w14:paraId="35444783" w14:textId="77777777" w:rsidR="000D453D" w:rsidRDefault="000D453D" w:rsidP="003E7F2E">
            <w:pPr>
              <w:jc w:val="both"/>
              <w:rPr>
                <w:sz w:val="20"/>
                <w:szCs w:val="20"/>
              </w:rPr>
            </w:pPr>
            <w:r>
              <w:rPr>
                <w:b/>
                <w:bCs/>
                <w:sz w:val="20"/>
                <w:szCs w:val="20"/>
              </w:rPr>
              <w:t>Išankstiniai reikalavimai:</w:t>
            </w:r>
          </w:p>
          <w:p w14:paraId="1778496E" w14:textId="77777777" w:rsidR="000D453D" w:rsidRDefault="000D453D" w:rsidP="003E7F2E">
            <w:pPr>
              <w:jc w:val="both"/>
              <w:rPr>
                <w:sz w:val="20"/>
                <w:szCs w:val="20"/>
              </w:rPr>
            </w:pPr>
            <w:r>
              <w:rPr>
                <w:sz w:val="20"/>
                <w:szCs w:val="20"/>
              </w:rPr>
              <w:t>Bendrosios fizikos žinios, chemijos pagrindai, išklausytas kieto kūno ir  puslaidininkių auginimo technologijų kursas</w:t>
            </w:r>
          </w:p>
        </w:tc>
        <w:tc>
          <w:tcPr>
            <w:tcW w:w="2510" w:type="pct"/>
          </w:tcPr>
          <w:p w14:paraId="7CA5B675" w14:textId="77777777" w:rsidR="000D453D" w:rsidRDefault="000D453D" w:rsidP="003E7F2E">
            <w:pPr>
              <w:jc w:val="both"/>
              <w:rPr>
                <w:b/>
                <w:bCs/>
                <w:sz w:val="20"/>
                <w:szCs w:val="20"/>
              </w:rPr>
            </w:pPr>
            <w:r>
              <w:rPr>
                <w:b/>
                <w:bCs/>
                <w:sz w:val="20"/>
                <w:szCs w:val="20"/>
              </w:rPr>
              <w:t>Gretutiniai reikalavimai (jei yra):</w:t>
            </w:r>
          </w:p>
          <w:p w14:paraId="7C559ADD" w14:textId="77777777" w:rsidR="000D453D" w:rsidRDefault="000D453D" w:rsidP="003E7F2E">
            <w:pPr>
              <w:jc w:val="both"/>
              <w:rPr>
                <w:sz w:val="20"/>
                <w:szCs w:val="20"/>
              </w:rPr>
            </w:pPr>
          </w:p>
        </w:tc>
      </w:tr>
    </w:tbl>
    <w:p w14:paraId="0BC09736" w14:textId="77777777" w:rsidR="000D453D" w:rsidRDefault="000D453D" w:rsidP="000D453D">
      <w:pPr>
        <w:jc w:val="both"/>
        <w:rPr>
          <w:b/>
          <w:bCs/>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07"/>
        <w:gridCol w:w="2407"/>
        <w:gridCol w:w="2407"/>
      </w:tblGrid>
      <w:tr w:rsidR="000D453D" w14:paraId="4957D5FC" w14:textId="77777777" w:rsidTr="003E7F2E">
        <w:tc>
          <w:tcPr>
            <w:tcW w:w="667" w:type="pct"/>
            <w:tcBorders>
              <w:bottom w:val="single" w:sz="4" w:space="0" w:color="auto"/>
            </w:tcBorders>
            <w:shd w:val="clear" w:color="auto" w:fill="E6E6E6"/>
          </w:tcPr>
          <w:p w14:paraId="7675AEEE" w14:textId="77777777" w:rsidR="000D453D" w:rsidRDefault="000D453D" w:rsidP="003E7F2E">
            <w:pPr>
              <w:jc w:val="center"/>
              <w:rPr>
                <w:b/>
                <w:bCs/>
                <w:sz w:val="20"/>
                <w:szCs w:val="20"/>
              </w:rPr>
            </w:pPr>
            <w:r>
              <w:rPr>
                <w:b/>
                <w:bCs/>
                <w:sz w:val="20"/>
                <w:szCs w:val="20"/>
              </w:rPr>
              <w:t>Dalyko (modulio) apimtis kreditais</w:t>
            </w:r>
          </w:p>
        </w:tc>
        <w:tc>
          <w:tcPr>
            <w:tcW w:w="667" w:type="pct"/>
            <w:tcBorders>
              <w:bottom w:val="single" w:sz="4" w:space="0" w:color="auto"/>
            </w:tcBorders>
            <w:shd w:val="clear" w:color="auto" w:fill="E6E6E6"/>
          </w:tcPr>
          <w:p w14:paraId="1BC4E922" w14:textId="77777777" w:rsidR="000D453D" w:rsidRDefault="000D453D" w:rsidP="003E7F2E">
            <w:pPr>
              <w:jc w:val="center"/>
              <w:rPr>
                <w:b/>
                <w:bCs/>
                <w:sz w:val="20"/>
                <w:szCs w:val="20"/>
              </w:rPr>
            </w:pPr>
            <w:r>
              <w:rPr>
                <w:b/>
                <w:bCs/>
                <w:sz w:val="20"/>
                <w:szCs w:val="20"/>
              </w:rPr>
              <w:t>Visas studento darbo krūvis</w:t>
            </w:r>
          </w:p>
        </w:tc>
        <w:tc>
          <w:tcPr>
            <w:tcW w:w="667" w:type="pct"/>
            <w:tcBorders>
              <w:bottom w:val="single" w:sz="4" w:space="0" w:color="auto"/>
            </w:tcBorders>
            <w:shd w:val="clear" w:color="auto" w:fill="E6E6E6"/>
          </w:tcPr>
          <w:p w14:paraId="6C307CD0" w14:textId="77777777" w:rsidR="000D453D" w:rsidRDefault="000D453D" w:rsidP="003E7F2E">
            <w:pPr>
              <w:jc w:val="center"/>
              <w:rPr>
                <w:b/>
                <w:bCs/>
                <w:sz w:val="20"/>
                <w:szCs w:val="20"/>
              </w:rPr>
            </w:pPr>
            <w:r>
              <w:rPr>
                <w:b/>
                <w:bCs/>
                <w:sz w:val="20"/>
                <w:szCs w:val="20"/>
              </w:rPr>
              <w:t>Kontaktinio darbo valandos</w:t>
            </w:r>
          </w:p>
        </w:tc>
        <w:tc>
          <w:tcPr>
            <w:tcW w:w="667" w:type="pct"/>
            <w:tcBorders>
              <w:bottom w:val="single" w:sz="4" w:space="0" w:color="auto"/>
            </w:tcBorders>
            <w:shd w:val="clear" w:color="auto" w:fill="E6E6E6"/>
          </w:tcPr>
          <w:p w14:paraId="1B3131FF" w14:textId="77777777" w:rsidR="000D453D" w:rsidRDefault="000D453D" w:rsidP="003E7F2E">
            <w:pPr>
              <w:jc w:val="center"/>
              <w:rPr>
                <w:b/>
                <w:bCs/>
                <w:sz w:val="20"/>
                <w:szCs w:val="20"/>
              </w:rPr>
            </w:pPr>
            <w:r>
              <w:rPr>
                <w:b/>
                <w:bCs/>
                <w:sz w:val="20"/>
                <w:szCs w:val="20"/>
              </w:rPr>
              <w:t>Savarankiško darbo valandos</w:t>
            </w:r>
          </w:p>
        </w:tc>
      </w:tr>
      <w:tr w:rsidR="000D453D" w14:paraId="0553744F" w14:textId="77777777" w:rsidTr="003E7F2E">
        <w:tc>
          <w:tcPr>
            <w:tcW w:w="667" w:type="pct"/>
            <w:shd w:val="clear" w:color="auto" w:fill="auto"/>
          </w:tcPr>
          <w:p w14:paraId="49B8EFED" w14:textId="77777777" w:rsidR="000D453D" w:rsidRPr="002149BF" w:rsidRDefault="000D453D" w:rsidP="003E7F2E">
            <w:pPr>
              <w:jc w:val="both"/>
              <w:rPr>
                <w:sz w:val="20"/>
                <w:szCs w:val="20"/>
              </w:rPr>
            </w:pPr>
            <w:r w:rsidRPr="002149BF">
              <w:rPr>
                <w:sz w:val="20"/>
                <w:szCs w:val="20"/>
              </w:rPr>
              <w:t>5</w:t>
            </w:r>
          </w:p>
        </w:tc>
        <w:tc>
          <w:tcPr>
            <w:tcW w:w="667" w:type="pct"/>
            <w:shd w:val="clear" w:color="auto" w:fill="auto"/>
          </w:tcPr>
          <w:p w14:paraId="56D92698" w14:textId="77777777" w:rsidR="000D453D" w:rsidRPr="002149BF" w:rsidRDefault="000D453D" w:rsidP="003E7F2E">
            <w:pPr>
              <w:jc w:val="both"/>
              <w:rPr>
                <w:sz w:val="20"/>
                <w:szCs w:val="20"/>
              </w:rPr>
            </w:pPr>
            <w:r w:rsidRPr="002149BF">
              <w:rPr>
                <w:sz w:val="20"/>
                <w:szCs w:val="20"/>
              </w:rPr>
              <w:t>1</w:t>
            </w:r>
            <w:r>
              <w:rPr>
                <w:sz w:val="20"/>
                <w:szCs w:val="20"/>
              </w:rPr>
              <w:t>50</w:t>
            </w:r>
          </w:p>
        </w:tc>
        <w:tc>
          <w:tcPr>
            <w:tcW w:w="667" w:type="pct"/>
            <w:shd w:val="clear" w:color="auto" w:fill="auto"/>
          </w:tcPr>
          <w:p w14:paraId="63AA8AB4" w14:textId="77777777" w:rsidR="000D453D" w:rsidRPr="002149BF" w:rsidRDefault="000D453D" w:rsidP="003E7F2E">
            <w:pPr>
              <w:jc w:val="both"/>
              <w:rPr>
                <w:sz w:val="20"/>
                <w:szCs w:val="20"/>
              </w:rPr>
            </w:pPr>
            <w:r>
              <w:rPr>
                <w:sz w:val="20"/>
                <w:szCs w:val="20"/>
              </w:rPr>
              <w:t>64</w:t>
            </w:r>
          </w:p>
        </w:tc>
        <w:tc>
          <w:tcPr>
            <w:tcW w:w="667" w:type="pct"/>
            <w:shd w:val="clear" w:color="auto" w:fill="auto"/>
          </w:tcPr>
          <w:p w14:paraId="20981467" w14:textId="77777777" w:rsidR="000D453D" w:rsidRPr="002149BF" w:rsidRDefault="000D453D" w:rsidP="003E7F2E">
            <w:pPr>
              <w:jc w:val="both"/>
              <w:rPr>
                <w:sz w:val="20"/>
                <w:szCs w:val="20"/>
              </w:rPr>
            </w:pPr>
            <w:r>
              <w:rPr>
                <w:sz w:val="20"/>
                <w:szCs w:val="20"/>
              </w:rPr>
              <w:t>86</w:t>
            </w:r>
          </w:p>
        </w:tc>
      </w:tr>
    </w:tbl>
    <w:p w14:paraId="6DA1B9B6" w14:textId="77777777" w:rsidR="000D453D" w:rsidRDefault="000D453D" w:rsidP="000D453D">
      <w:pPr>
        <w:jc w:val="both"/>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1"/>
        <w:gridCol w:w="2686"/>
        <w:gridCol w:w="2752"/>
      </w:tblGrid>
      <w:tr w:rsidR="000D453D" w14:paraId="724C3A5E" w14:textId="77777777" w:rsidTr="003E7F2E">
        <w:tc>
          <w:tcPr>
            <w:tcW w:w="5000" w:type="pct"/>
            <w:gridSpan w:val="3"/>
            <w:shd w:val="clear" w:color="auto" w:fill="E6E6E6"/>
            <w:vAlign w:val="center"/>
          </w:tcPr>
          <w:p w14:paraId="705E721A" w14:textId="77777777" w:rsidR="000D453D" w:rsidRDefault="000D453D" w:rsidP="003E7F2E">
            <w:pPr>
              <w:jc w:val="center"/>
              <w:rPr>
                <w:b/>
                <w:bCs/>
                <w:sz w:val="20"/>
                <w:szCs w:val="20"/>
              </w:rPr>
            </w:pPr>
            <w:r>
              <w:rPr>
                <w:b/>
                <w:bCs/>
                <w:sz w:val="20"/>
                <w:szCs w:val="20"/>
              </w:rPr>
              <w:t>Dalyko (modulio) tikslas: studijų programos ugdomos kompetencijos</w:t>
            </w:r>
          </w:p>
        </w:tc>
      </w:tr>
      <w:tr w:rsidR="000D453D" w14:paraId="6356CA17" w14:textId="77777777" w:rsidTr="003E7F2E">
        <w:tc>
          <w:tcPr>
            <w:tcW w:w="5000" w:type="pct"/>
            <w:gridSpan w:val="3"/>
            <w:vAlign w:val="center"/>
          </w:tcPr>
          <w:p w14:paraId="716809C7" w14:textId="26A48A88" w:rsidR="000D453D" w:rsidRPr="00EF7EC3" w:rsidRDefault="000D453D" w:rsidP="003E7F2E">
            <w:pPr>
              <w:rPr>
                <w:bCs/>
                <w:sz w:val="20"/>
                <w:szCs w:val="20"/>
              </w:rPr>
            </w:pPr>
            <w:r>
              <w:rPr>
                <w:bCs/>
                <w:sz w:val="20"/>
                <w:szCs w:val="20"/>
              </w:rPr>
              <w:t>Siekiama, kad studentai s</w:t>
            </w:r>
            <w:r w:rsidRPr="001A68F6">
              <w:rPr>
                <w:bCs/>
                <w:sz w:val="20"/>
                <w:szCs w:val="20"/>
              </w:rPr>
              <w:t>u</w:t>
            </w:r>
            <w:r>
              <w:rPr>
                <w:bCs/>
                <w:sz w:val="20"/>
                <w:szCs w:val="20"/>
              </w:rPr>
              <w:t>si</w:t>
            </w:r>
            <w:r w:rsidRPr="001A68F6">
              <w:rPr>
                <w:bCs/>
                <w:sz w:val="20"/>
                <w:szCs w:val="20"/>
              </w:rPr>
              <w:t>pažin</w:t>
            </w:r>
            <w:r>
              <w:rPr>
                <w:bCs/>
                <w:sz w:val="20"/>
                <w:szCs w:val="20"/>
              </w:rPr>
              <w:t>tų</w:t>
            </w:r>
            <w:r w:rsidRPr="001A68F6">
              <w:rPr>
                <w:bCs/>
                <w:sz w:val="20"/>
                <w:szCs w:val="20"/>
              </w:rPr>
              <w:t xml:space="preserve"> su nano</w:t>
            </w:r>
            <w:r w:rsidR="00EB4623">
              <w:rPr>
                <w:bCs/>
                <w:sz w:val="20"/>
                <w:szCs w:val="20"/>
              </w:rPr>
              <w:t>-</w:t>
            </w:r>
            <w:r>
              <w:rPr>
                <w:bCs/>
                <w:sz w:val="20"/>
                <w:szCs w:val="20"/>
              </w:rPr>
              <w:t xml:space="preserve"> ir mikro-</w:t>
            </w:r>
            <w:r w:rsidR="00FE6508">
              <w:rPr>
                <w:bCs/>
                <w:sz w:val="20"/>
                <w:szCs w:val="20"/>
              </w:rPr>
              <w:t>technologijomis,</w:t>
            </w:r>
            <w:r w:rsidRPr="001A68F6">
              <w:rPr>
                <w:bCs/>
                <w:sz w:val="20"/>
                <w:szCs w:val="20"/>
              </w:rPr>
              <w:t xml:space="preserve"> </w:t>
            </w:r>
            <w:r w:rsidR="004E06D6">
              <w:rPr>
                <w:bCs/>
                <w:sz w:val="20"/>
                <w:szCs w:val="20"/>
              </w:rPr>
              <w:t xml:space="preserve">fizikiniais ir cheminiais principais, </w:t>
            </w:r>
            <w:r w:rsidRPr="001A68F6">
              <w:rPr>
                <w:bCs/>
                <w:sz w:val="20"/>
                <w:szCs w:val="20"/>
              </w:rPr>
              <w:t>t</w:t>
            </w:r>
            <w:r>
              <w:rPr>
                <w:bCs/>
                <w:sz w:val="20"/>
                <w:szCs w:val="20"/>
              </w:rPr>
              <w:t>echnologiniais formavimo</w:t>
            </w:r>
            <w:r w:rsidRPr="001A68F6">
              <w:rPr>
                <w:bCs/>
                <w:sz w:val="20"/>
                <w:szCs w:val="20"/>
              </w:rPr>
              <w:t xml:space="preserve"> metodais, panaudoj</w:t>
            </w:r>
            <w:r>
              <w:rPr>
                <w:bCs/>
                <w:sz w:val="20"/>
                <w:szCs w:val="20"/>
              </w:rPr>
              <w:t>imu ir</w:t>
            </w:r>
            <w:r w:rsidRPr="001A68F6">
              <w:rPr>
                <w:bCs/>
                <w:sz w:val="20"/>
                <w:szCs w:val="20"/>
              </w:rPr>
              <w:t xml:space="preserve"> charakterizavimo </w:t>
            </w:r>
            <w:r>
              <w:rPr>
                <w:bCs/>
                <w:sz w:val="20"/>
                <w:szCs w:val="20"/>
              </w:rPr>
              <w:t>savitumais</w:t>
            </w:r>
            <w:r w:rsidRPr="001A68F6">
              <w:rPr>
                <w:bCs/>
                <w:sz w:val="20"/>
                <w:szCs w:val="20"/>
              </w:rPr>
              <w:t>.</w:t>
            </w:r>
            <w:r>
              <w:rPr>
                <w:bCs/>
                <w:sz w:val="20"/>
                <w:szCs w:val="20"/>
              </w:rPr>
              <w:t xml:space="preserve"> Išlavintų darinių formavimo ir charakterizavimo gebėjimus</w:t>
            </w:r>
            <w:r w:rsidR="004E06D6">
              <w:rPr>
                <w:bCs/>
                <w:sz w:val="20"/>
                <w:szCs w:val="20"/>
              </w:rPr>
              <w:t xml:space="preserve"> bei taikymo galimybes.</w:t>
            </w:r>
          </w:p>
          <w:p w14:paraId="3F4C0B35" w14:textId="77777777" w:rsidR="000D453D" w:rsidRDefault="000D453D" w:rsidP="003E7F2E">
            <w:pPr>
              <w:rPr>
                <w:sz w:val="20"/>
                <w:szCs w:val="20"/>
              </w:rPr>
            </w:pPr>
          </w:p>
        </w:tc>
      </w:tr>
      <w:tr w:rsidR="000D453D" w14:paraId="347EF44B" w14:textId="77777777" w:rsidTr="003E7F2E">
        <w:tc>
          <w:tcPr>
            <w:tcW w:w="2176" w:type="pct"/>
            <w:shd w:val="clear" w:color="auto" w:fill="E6E6E6"/>
          </w:tcPr>
          <w:p w14:paraId="1393CC65" w14:textId="77777777" w:rsidR="000D453D" w:rsidRDefault="000D453D" w:rsidP="003E7F2E">
            <w:pPr>
              <w:jc w:val="center"/>
              <w:rPr>
                <w:b/>
                <w:bCs/>
                <w:sz w:val="20"/>
                <w:szCs w:val="20"/>
              </w:rPr>
            </w:pPr>
            <w:r>
              <w:rPr>
                <w:b/>
                <w:bCs/>
                <w:sz w:val="20"/>
                <w:szCs w:val="20"/>
              </w:rPr>
              <w:t>Dalyko (modulio) studijų siekiniai</w:t>
            </w:r>
          </w:p>
        </w:tc>
        <w:tc>
          <w:tcPr>
            <w:tcW w:w="1395" w:type="pct"/>
            <w:shd w:val="clear" w:color="auto" w:fill="E6E6E6"/>
          </w:tcPr>
          <w:p w14:paraId="2814F1B8" w14:textId="77777777" w:rsidR="000D453D" w:rsidRDefault="000D453D" w:rsidP="003E7F2E">
            <w:pPr>
              <w:jc w:val="center"/>
              <w:rPr>
                <w:b/>
                <w:bCs/>
                <w:sz w:val="20"/>
                <w:szCs w:val="20"/>
              </w:rPr>
            </w:pPr>
            <w:r>
              <w:rPr>
                <w:b/>
                <w:bCs/>
                <w:sz w:val="20"/>
                <w:szCs w:val="20"/>
              </w:rPr>
              <w:t>Studijų metodai</w:t>
            </w:r>
          </w:p>
        </w:tc>
        <w:tc>
          <w:tcPr>
            <w:tcW w:w="1429" w:type="pct"/>
            <w:shd w:val="clear" w:color="auto" w:fill="E6E6E6"/>
          </w:tcPr>
          <w:p w14:paraId="4689EE12" w14:textId="77777777" w:rsidR="000D453D" w:rsidRDefault="000D453D" w:rsidP="003E7F2E">
            <w:pPr>
              <w:jc w:val="center"/>
              <w:rPr>
                <w:b/>
                <w:bCs/>
                <w:sz w:val="20"/>
                <w:szCs w:val="20"/>
              </w:rPr>
            </w:pPr>
            <w:r>
              <w:rPr>
                <w:b/>
                <w:bCs/>
                <w:sz w:val="20"/>
                <w:szCs w:val="20"/>
              </w:rPr>
              <w:t>Vertinimo metodai</w:t>
            </w:r>
          </w:p>
        </w:tc>
      </w:tr>
      <w:tr w:rsidR="000D453D" w14:paraId="4C7C1D85" w14:textId="77777777" w:rsidTr="003E7F2E">
        <w:tc>
          <w:tcPr>
            <w:tcW w:w="2176" w:type="pct"/>
          </w:tcPr>
          <w:p w14:paraId="056EAD3A" w14:textId="77777777" w:rsidR="000D453D" w:rsidRPr="00EF7EC3" w:rsidRDefault="000D453D" w:rsidP="003E7F2E">
            <w:pPr>
              <w:rPr>
                <w:sz w:val="20"/>
                <w:szCs w:val="20"/>
              </w:rPr>
            </w:pPr>
            <w:r w:rsidRPr="00EF7EC3">
              <w:rPr>
                <w:sz w:val="20"/>
                <w:szCs w:val="20"/>
              </w:rPr>
              <w:t>Studentas gebės laisvai suprasti specialybės literatūrą anglų kalba, atlikti keliamas užduotis daugiakalbėse grupėse</w:t>
            </w:r>
            <w:r>
              <w:rPr>
                <w:sz w:val="20"/>
                <w:szCs w:val="20"/>
              </w:rPr>
              <w:t>, pristatyti darbo rezultatus mokslinėse konferencijose ir diskusijose (4.3)</w:t>
            </w:r>
          </w:p>
        </w:tc>
        <w:tc>
          <w:tcPr>
            <w:tcW w:w="1395" w:type="pct"/>
          </w:tcPr>
          <w:p w14:paraId="01F84498" w14:textId="77777777" w:rsidR="000D453D" w:rsidRDefault="000D453D" w:rsidP="003E7F2E">
            <w:pPr>
              <w:tabs>
                <w:tab w:val="left" w:pos="851"/>
                <w:tab w:val="left" w:pos="907"/>
              </w:tabs>
              <w:rPr>
                <w:sz w:val="20"/>
                <w:szCs w:val="20"/>
              </w:rPr>
            </w:pPr>
            <w:r>
              <w:rPr>
                <w:sz w:val="20"/>
                <w:szCs w:val="20"/>
              </w:rPr>
              <w:t>Grupės diskusija, debatai</w:t>
            </w:r>
          </w:p>
        </w:tc>
        <w:tc>
          <w:tcPr>
            <w:tcW w:w="1429" w:type="pct"/>
          </w:tcPr>
          <w:p w14:paraId="2C6C2960" w14:textId="77777777" w:rsidR="000D453D" w:rsidRDefault="000D453D" w:rsidP="003E7F2E">
            <w:pPr>
              <w:tabs>
                <w:tab w:val="left" w:pos="851"/>
                <w:tab w:val="left" w:pos="907"/>
              </w:tabs>
              <w:rPr>
                <w:sz w:val="20"/>
                <w:szCs w:val="20"/>
              </w:rPr>
            </w:pPr>
            <w:r>
              <w:rPr>
                <w:sz w:val="20"/>
                <w:szCs w:val="20"/>
              </w:rPr>
              <w:t>Pristatymas, rašinys</w:t>
            </w:r>
          </w:p>
        </w:tc>
      </w:tr>
      <w:tr w:rsidR="000D453D" w14:paraId="3EF187B0" w14:textId="77777777" w:rsidTr="003E7F2E">
        <w:tc>
          <w:tcPr>
            <w:tcW w:w="2176" w:type="pct"/>
          </w:tcPr>
          <w:p w14:paraId="50855966" w14:textId="77777777" w:rsidR="000D453D" w:rsidRPr="004D1CDD" w:rsidRDefault="000D453D" w:rsidP="003E7F2E">
            <w:pPr>
              <w:rPr>
                <w:sz w:val="20"/>
                <w:szCs w:val="20"/>
              </w:rPr>
            </w:pPr>
            <w:r w:rsidRPr="00EF7EC3">
              <w:rPr>
                <w:sz w:val="20"/>
                <w:szCs w:val="20"/>
              </w:rPr>
              <w:t xml:space="preserve">Studentas mokės surasti, įsisavinti ir pritaikyti </w:t>
            </w:r>
            <w:r>
              <w:rPr>
                <w:sz w:val="20"/>
                <w:szCs w:val="20"/>
              </w:rPr>
              <w:t>naujausias nanotechnologijos žinias</w:t>
            </w:r>
            <w:r w:rsidRPr="00EF7EC3">
              <w:rPr>
                <w:sz w:val="20"/>
                <w:szCs w:val="20"/>
              </w:rPr>
              <w:t xml:space="preserve"> iš interneto, mokslinių straipsnių ir vadovėlių</w:t>
            </w:r>
            <w:r>
              <w:rPr>
                <w:sz w:val="20"/>
                <w:szCs w:val="20"/>
              </w:rPr>
              <w:t>, gebės</w:t>
            </w:r>
            <w:r w:rsidRPr="00EF7EC3">
              <w:rPr>
                <w:sz w:val="20"/>
                <w:szCs w:val="20"/>
              </w:rPr>
              <w:t xml:space="preserve"> kritiškai </w:t>
            </w:r>
            <w:r>
              <w:rPr>
                <w:sz w:val="20"/>
                <w:szCs w:val="20"/>
              </w:rPr>
              <w:t>ją analizuoti</w:t>
            </w:r>
            <w:r w:rsidRPr="00EF7EC3">
              <w:rPr>
                <w:rFonts w:cs="TimesNewRomanPSMT"/>
                <w:sz w:val="20"/>
                <w:szCs w:val="20"/>
              </w:rPr>
              <w:t xml:space="preserve"> ir sisteminti</w:t>
            </w:r>
            <w:r>
              <w:rPr>
                <w:rFonts w:cs="TimesNewRomanPSMT"/>
                <w:sz w:val="20"/>
                <w:szCs w:val="20"/>
              </w:rPr>
              <w:t xml:space="preserve"> (2.2)</w:t>
            </w:r>
          </w:p>
        </w:tc>
        <w:tc>
          <w:tcPr>
            <w:tcW w:w="1395" w:type="pct"/>
          </w:tcPr>
          <w:p w14:paraId="26C36EFB" w14:textId="77777777" w:rsidR="000D453D" w:rsidRDefault="000D453D" w:rsidP="003E7F2E">
            <w:pPr>
              <w:tabs>
                <w:tab w:val="left" w:pos="851"/>
                <w:tab w:val="left" w:pos="907"/>
              </w:tabs>
              <w:rPr>
                <w:sz w:val="20"/>
                <w:szCs w:val="20"/>
              </w:rPr>
            </w:pPr>
            <w:r>
              <w:rPr>
                <w:sz w:val="20"/>
                <w:szCs w:val="20"/>
              </w:rPr>
              <w:t>Kryžminė diskusija</w:t>
            </w:r>
          </w:p>
        </w:tc>
        <w:tc>
          <w:tcPr>
            <w:tcW w:w="1429" w:type="pct"/>
          </w:tcPr>
          <w:p w14:paraId="32854D41" w14:textId="77777777" w:rsidR="000D453D" w:rsidRDefault="000D453D" w:rsidP="003E7F2E">
            <w:pPr>
              <w:tabs>
                <w:tab w:val="left" w:pos="851"/>
                <w:tab w:val="left" w:pos="907"/>
              </w:tabs>
              <w:rPr>
                <w:sz w:val="20"/>
                <w:szCs w:val="20"/>
              </w:rPr>
            </w:pPr>
            <w:r>
              <w:rPr>
                <w:sz w:val="20"/>
                <w:szCs w:val="20"/>
              </w:rPr>
              <w:t>Pristatymas, atvejo analizė</w:t>
            </w:r>
          </w:p>
        </w:tc>
      </w:tr>
      <w:tr w:rsidR="000D453D" w14:paraId="55A77B3A" w14:textId="77777777" w:rsidTr="003E7F2E">
        <w:tc>
          <w:tcPr>
            <w:tcW w:w="2176" w:type="pct"/>
          </w:tcPr>
          <w:p w14:paraId="52EF32F1" w14:textId="77777777" w:rsidR="000D453D" w:rsidRPr="004D1CDD" w:rsidRDefault="000D453D" w:rsidP="003E7F2E">
            <w:pPr>
              <w:rPr>
                <w:b/>
                <w:sz w:val="20"/>
                <w:szCs w:val="20"/>
              </w:rPr>
            </w:pPr>
            <w:r w:rsidRPr="00EF7EC3">
              <w:rPr>
                <w:sz w:val="20"/>
                <w:szCs w:val="20"/>
              </w:rPr>
              <w:t xml:space="preserve">Studentas mokės suprasti </w:t>
            </w:r>
            <w:r>
              <w:rPr>
                <w:sz w:val="20"/>
                <w:szCs w:val="20"/>
              </w:rPr>
              <w:t>nanodarinių auginimo</w:t>
            </w:r>
            <w:r w:rsidRPr="00EF7EC3">
              <w:rPr>
                <w:sz w:val="20"/>
                <w:szCs w:val="20"/>
              </w:rPr>
              <w:t xml:space="preserve"> technologijų veikimo principus remiantis bendrosios </w:t>
            </w:r>
            <w:r>
              <w:rPr>
                <w:sz w:val="20"/>
                <w:szCs w:val="20"/>
              </w:rPr>
              <w:t xml:space="preserve">ir </w:t>
            </w:r>
            <w:r w:rsidRPr="00EF7EC3">
              <w:rPr>
                <w:sz w:val="20"/>
                <w:szCs w:val="20"/>
              </w:rPr>
              <w:t>puslaidininkių fizikos žiniomis</w:t>
            </w:r>
            <w:r>
              <w:rPr>
                <w:sz w:val="20"/>
                <w:szCs w:val="20"/>
              </w:rPr>
              <w:t>, pritaikyti</w:t>
            </w:r>
            <w:r w:rsidRPr="00EF7EC3">
              <w:rPr>
                <w:sz w:val="20"/>
                <w:szCs w:val="20"/>
              </w:rPr>
              <w:t xml:space="preserve"> </w:t>
            </w:r>
            <w:r>
              <w:rPr>
                <w:sz w:val="20"/>
                <w:szCs w:val="20"/>
              </w:rPr>
              <w:t xml:space="preserve">jas </w:t>
            </w:r>
            <w:r w:rsidRPr="00EF7EC3">
              <w:rPr>
                <w:sz w:val="20"/>
                <w:szCs w:val="20"/>
              </w:rPr>
              <w:t xml:space="preserve">prietaisų </w:t>
            </w:r>
            <w:r>
              <w:rPr>
                <w:sz w:val="20"/>
                <w:szCs w:val="20"/>
              </w:rPr>
              <w:t>kūrimui ir komercializacijai (3.2, 3.4, 4.4)</w:t>
            </w:r>
          </w:p>
        </w:tc>
        <w:tc>
          <w:tcPr>
            <w:tcW w:w="1395" w:type="pct"/>
          </w:tcPr>
          <w:p w14:paraId="3D8236BF" w14:textId="77777777" w:rsidR="000D453D" w:rsidRDefault="000D453D" w:rsidP="003E7F2E">
            <w:pPr>
              <w:tabs>
                <w:tab w:val="left" w:pos="851"/>
                <w:tab w:val="left" w:pos="907"/>
              </w:tabs>
              <w:rPr>
                <w:sz w:val="20"/>
                <w:szCs w:val="20"/>
              </w:rPr>
            </w:pPr>
            <w:r>
              <w:rPr>
                <w:sz w:val="20"/>
                <w:szCs w:val="20"/>
              </w:rPr>
              <w:t>Probleminis dėstymas, aiškinimas</w:t>
            </w:r>
          </w:p>
        </w:tc>
        <w:tc>
          <w:tcPr>
            <w:tcW w:w="1429" w:type="pct"/>
          </w:tcPr>
          <w:p w14:paraId="477B0624" w14:textId="77777777" w:rsidR="000D453D" w:rsidRDefault="000D453D" w:rsidP="003E7F2E">
            <w:pPr>
              <w:tabs>
                <w:tab w:val="left" w:pos="851"/>
                <w:tab w:val="left" w:pos="907"/>
              </w:tabs>
              <w:rPr>
                <w:sz w:val="20"/>
                <w:szCs w:val="20"/>
              </w:rPr>
            </w:pPr>
            <w:r>
              <w:rPr>
                <w:sz w:val="20"/>
                <w:szCs w:val="20"/>
              </w:rPr>
              <w:t>Apklausa raštu ir žodžiu</w:t>
            </w:r>
          </w:p>
        </w:tc>
      </w:tr>
      <w:tr w:rsidR="000D453D" w14:paraId="77B77707" w14:textId="77777777" w:rsidTr="003E7F2E">
        <w:tc>
          <w:tcPr>
            <w:tcW w:w="2176" w:type="pct"/>
          </w:tcPr>
          <w:p w14:paraId="152F4C58" w14:textId="77777777" w:rsidR="000D453D" w:rsidRDefault="000D453D" w:rsidP="003E7F2E">
            <w:pPr>
              <w:tabs>
                <w:tab w:val="left" w:pos="-2988"/>
              </w:tabs>
              <w:rPr>
                <w:sz w:val="20"/>
                <w:szCs w:val="20"/>
              </w:rPr>
            </w:pPr>
            <w:r w:rsidRPr="00EF7EC3">
              <w:rPr>
                <w:sz w:val="20"/>
                <w:szCs w:val="20"/>
              </w:rPr>
              <w:t>Studentai gebės atlikti standartines laboratorines procedūras, sintetinti</w:t>
            </w:r>
            <w:r>
              <w:rPr>
                <w:sz w:val="20"/>
                <w:szCs w:val="20"/>
              </w:rPr>
              <w:t xml:space="preserve"> nanodaleles</w:t>
            </w:r>
            <w:r w:rsidRPr="00EF7EC3">
              <w:rPr>
                <w:sz w:val="20"/>
                <w:szCs w:val="20"/>
              </w:rPr>
              <w:t xml:space="preserve"> ir pritaikyti chemijos žinias, vykdant technologinius </w:t>
            </w:r>
            <w:r>
              <w:rPr>
                <w:sz w:val="20"/>
                <w:szCs w:val="20"/>
              </w:rPr>
              <w:t xml:space="preserve">kaitinimo </w:t>
            </w:r>
            <w:r w:rsidRPr="00EF7EC3">
              <w:rPr>
                <w:sz w:val="20"/>
                <w:szCs w:val="20"/>
              </w:rPr>
              <w:t>procesus</w:t>
            </w:r>
            <w:r>
              <w:rPr>
                <w:sz w:val="20"/>
                <w:szCs w:val="20"/>
              </w:rPr>
              <w:t xml:space="preserve"> (2.3)</w:t>
            </w:r>
          </w:p>
        </w:tc>
        <w:tc>
          <w:tcPr>
            <w:tcW w:w="1395" w:type="pct"/>
          </w:tcPr>
          <w:p w14:paraId="52909180" w14:textId="77777777" w:rsidR="000D453D" w:rsidRDefault="000D453D" w:rsidP="003E7F2E">
            <w:pPr>
              <w:tabs>
                <w:tab w:val="left" w:pos="851"/>
                <w:tab w:val="left" w:pos="907"/>
              </w:tabs>
              <w:rPr>
                <w:sz w:val="20"/>
                <w:szCs w:val="20"/>
              </w:rPr>
            </w:pPr>
            <w:r>
              <w:rPr>
                <w:sz w:val="20"/>
                <w:szCs w:val="20"/>
              </w:rPr>
              <w:t>Projektavimas</w:t>
            </w:r>
          </w:p>
        </w:tc>
        <w:tc>
          <w:tcPr>
            <w:tcW w:w="1429" w:type="pct"/>
          </w:tcPr>
          <w:p w14:paraId="0F2ACAEC" w14:textId="77777777" w:rsidR="000D453D" w:rsidRDefault="000D453D" w:rsidP="003E7F2E">
            <w:pPr>
              <w:tabs>
                <w:tab w:val="left" w:pos="851"/>
                <w:tab w:val="left" w:pos="907"/>
              </w:tabs>
              <w:rPr>
                <w:sz w:val="20"/>
                <w:szCs w:val="20"/>
              </w:rPr>
            </w:pPr>
            <w:r>
              <w:rPr>
                <w:sz w:val="20"/>
                <w:szCs w:val="20"/>
              </w:rPr>
              <w:t>Tiriamasis darbas</w:t>
            </w:r>
          </w:p>
        </w:tc>
      </w:tr>
    </w:tbl>
    <w:p w14:paraId="545E49B1" w14:textId="77777777" w:rsidR="000D453D" w:rsidRDefault="000D453D" w:rsidP="000D453D">
      <w:pPr>
        <w:jc w:val="both"/>
        <w:rPr>
          <w:sz w:val="20"/>
          <w:szCs w:val="20"/>
        </w:rPr>
      </w:pPr>
    </w:p>
    <w:tbl>
      <w:tblPr>
        <w:tblW w:w="50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8"/>
        <w:gridCol w:w="528"/>
        <w:gridCol w:w="412"/>
        <w:gridCol w:w="502"/>
        <w:gridCol w:w="412"/>
        <w:gridCol w:w="412"/>
        <w:gridCol w:w="412"/>
        <w:gridCol w:w="493"/>
        <w:gridCol w:w="561"/>
        <w:gridCol w:w="1783"/>
      </w:tblGrid>
      <w:tr w:rsidR="000D453D" w14:paraId="5F2CEA6D" w14:textId="77777777" w:rsidTr="00654B3E">
        <w:trPr>
          <w:cantSplit/>
        </w:trPr>
        <w:tc>
          <w:tcPr>
            <w:tcW w:w="2178" w:type="pct"/>
            <w:vMerge w:val="restart"/>
            <w:shd w:val="clear" w:color="auto" w:fill="E6E6E6"/>
            <w:vAlign w:val="center"/>
          </w:tcPr>
          <w:p w14:paraId="403DF8C5" w14:textId="77777777" w:rsidR="000D453D" w:rsidRDefault="000D453D" w:rsidP="003E7F2E">
            <w:pPr>
              <w:jc w:val="center"/>
              <w:rPr>
                <w:b/>
                <w:bCs/>
                <w:sz w:val="20"/>
                <w:szCs w:val="20"/>
              </w:rPr>
            </w:pPr>
            <w:r>
              <w:rPr>
                <w:b/>
                <w:bCs/>
                <w:sz w:val="20"/>
                <w:szCs w:val="20"/>
              </w:rPr>
              <w:lastRenderedPageBreak/>
              <w:t>Temos</w:t>
            </w:r>
          </w:p>
        </w:tc>
        <w:tc>
          <w:tcPr>
            <w:tcW w:w="1622" w:type="pct"/>
            <w:gridSpan w:val="7"/>
            <w:shd w:val="clear" w:color="auto" w:fill="E6E6E6"/>
            <w:vAlign w:val="center"/>
          </w:tcPr>
          <w:p w14:paraId="247D85DE" w14:textId="77777777" w:rsidR="000D453D" w:rsidRDefault="000D453D" w:rsidP="003E7F2E">
            <w:pPr>
              <w:jc w:val="center"/>
              <w:rPr>
                <w:b/>
                <w:bCs/>
                <w:sz w:val="20"/>
                <w:szCs w:val="20"/>
              </w:rPr>
            </w:pPr>
            <w:r>
              <w:rPr>
                <w:b/>
                <w:bCs/>
                <w:sz w:val="20"/>
                <w:szCs w:val="20"/>
              </w:rPr>
              <w:t xml:space="preserve">Kontaktinio darbo valandos </w:t>
            </w:r>
          </w:p>
        </w:tc>
        <w:tc>
          <w:tcPr>
            <w:tcW w:w="1199" w:type="pct"/>
            <w:gridSpan w:val="2"/>
            <w:shd w:val="clear" w:color="auto" w:fill="E6E6E6"/>
            <w:vAlign w:val="center"/>
          </w:tcPr>
          <w:p w14:paraId="7E85697D" w14:textId="77777777" w:rsidR="000D453D" w:rsidRDefault="000D453D" w:rsidP="003E7F2E">
            <w:pPr>
              <w:jc w:val="center"/>
              <w:rPr>
                <w:b/>
                <w:bCs/>
                <w:sz w:val="20"/>
                <w:szCs w:val="20"/>
              </w:rPr>
            </w:pPr>
            <w:r>
              <w:rPr>
                <w:b/>
                <w:bCs/>
                <w:sz w:val="20"/>
                <w:szCs w:val="20"/>
              </w:rPr>
              <w:t>Savarankiškų studijų laikas ir užduotys</w:t>
            </w:r>
          </w:p>
        </w:tc>
      </w:tr>
      <w:tr w:rsidR="000D453D" w14:paraId="568B2F9E" w14:textId="77777777" w:rsidTr="00654B3E">
        <w:trPr>
          <w:cantSplit/>
          <w:trHeight w:val="1686"/>
        </w:trPr>
        <w:tc>
          <w:tcPr>
            <w:tcW w:w="2178" w:type="pct"/>
            <w:vMerge/>
            <w:tcBorders>
              <w:bottom w:val="single" w:sz="4" w:space="0" w:color="auto"/>
            </w:tcBorders>
            <w:vAlign w:val="center"/>
          </w:tcPr>
          <w:p w14:paraId="592A47EA" w14:textId="77777777" w:rsidR="000D453D" w:rsidRDefault="000D453D" w:rsidP="003E7F2E">
            <w:pPr>
              <w:jc w:val="center"/>
              <w:rPr>
                <w:b/>
                <w:bCs/>
                <w:sz w:val="20"/>
                <w:szCs w:val="20"/>
              </w:rPr>
            </w:pPr>
          </w:p>
        </w:tc>
        <w:tc>
          <w:tcPr>
            <w:tcW w:w="270" w:type="pct"/>
            <w:tcBorders>
              <w:bottom w:val="single" w:sz="4" w:space="0" w:color="auto"/>
            </w:tcBorders>
            <w:textDirection w:val="btLr"/>
            <w:vAlign w:val="center"/>
          </w:tcPr>
          <w:p w14:paraId="4615C090" w14:textId="77777777" w:rsidR="000D453D" w:rsidRDefault="000D453D" w:rsidP="003E7F2E">
            <w:pPr>
              <w:rPr>
                <w:sz w:val="20"/>
                <w:szCs w:val="20"/>
              </w:rPr>
            </w:pPr>
            <w:r>
              <w:rPr>
                <w:sz w:val="20"/>
                <w:szCs w:val="20"/>
              </w:rPr>
              <w:t>Paskaitos</w:t>
            </w:r>
          </w:p>
        </w:tc>
        <w:tc>
          <w:tcPr>
            <w:tcW w:w="211" w:type="pct"/>
            <w:tcBorders>
              <w:bottom w:val="single" w:sz="4" w:space="0" w:color="auto"/>
            </w:tcBorders>
            <w:textDirection w:val="btLr"/>
            <w:vAlign w:val="center"/>
          </w:tcPr>
          <w:p w14:paraId="4B892503" w14:textId="77777777" w:rsidR="000D453D" w:rsidRDefault="000D453D" w:rsidP="003E7F2E">
            <w:pPr>
              <w:rPr>
                <w:sz w:val="20"/>
                <w:szCs w:val="20"/>
              </w:rPr>
            </w:pPr>
            <w:r>
              <w:rPr>
                <w:sz w:val="20"/>
                <w:szCs w:val="20"/>
              </w:rPr>
              <w:t>Konsultacijos</w:t>
            </w:r>
          </w:p>
        </w:tc>
        <w:tc>
          <w:tcPr>
            <w:tcW w:w="257" w:type="pct"/>
            <w:tcBorders>
              <w:bottom w:val="single" w:sz="4" w:space="0" w:color="auto"/>
            </w:tcBorders>
            <w:textDirection w:val="btLr"/>
            <w:vAlign w:val="center"/>
          </w:tcPr>
          <w:p w14:paraId="675DAF9E" w14:textId="77777777" w:rsidR="000D453D" w:rsidRDefault="000D453D" w:rsidP="003E7F2E">
            <w:pPr>
              <w:rPr>
                <w:sz w:val="20"/>
                <w:szCs w:val="20"/>
              </w:rPr>
            </w:pPr>
            <w:r>
              <w:rPr>
                <w:sz w:val="20"/>
                <w:szCs w:val="20"/>
              </w:rPr>
              <w:t xml:space="preserve">Seminarai </w:t>
            </w:r>
          </w:p>
        </w:tc>
        <w:tc>
          <w:tcPr>
            <w:tcW w:w="211" w:type="pct"/>
            <w:tcBorders>
              <w:bottom w:val="single" w:sz="4" w:space="0" w:color="auto"/>
            </w:tcBorders>
            <w:textDirection w:val="btLr"/>
            <w:vAlign w:val="center"/>
          </w:tcPr>
          <w:p w14:paraId="10271DD6" w14:textId="77777777" w:rsidR="000D453D" w:rsidRDefault="000D453D" w:rsidP="003E7F2E">
            <w:pPr>
              <w:rPr>
                <w:sz w:val="20"/>
                <w:szCs w:val="20"/>
              </w:rPr>
            </w:pPr>
            <w:r>
              <w:rPr>
                <w:sz w:val="20"/>
                <w:szCs w:val="20"/>
              </w:rPr>
              <w:t xml:space="preserve">Pratybos </w:t>
            </w:r>
          </w:p>
        </w:tc>
        <w:tc>
          <w:tcPr>
            <w:tcW w:w="211" w:type="pct"/>
            <w:tcBorders>
              <w:bottom w:val="single" w:sz="4" w:space="0" w:color="auto"/>
            </w:tcBorders>
            <w:textDirection w:val="btLr"/>
            <w:vAlign w:val="center"/>
          </w:tcPr>
          <w:p w14:paraId="47B061A0" w14:textId="77777777" w:rsidR="000D453D" w:rsidRDefault="000D453D" w:rsidP="003E7F2E">
            <w:pPr>
              <w:rPr>
                <w:sz w:val="20"/>
                <w:szCs w:val="20"/>
              </w:rPr>
            </w:pPr>
            <w:r>
              <w:rPr>
                <w:sz w:val="20"/>
                <w:szCs w:val="20"/>
              </w:rPr>
              <w:t>Laboratoriniai darbai</w:t>
            </w:r>
          </w:p>
        </w:tc>
        <w:tc>
          <w:tcPr>
            <w:tcW w:w="211" w:type="pct"/>
            <w:tcBorders>
              <w:bottom w:val="single" w:sz="4" w:space="0" w:color="auto"/>
            </w:tcBorders>
            <w:textDirection w:val="btLr"/>
            <w:vAlign w:val="center"/>
          </w:tcPr>
          <w:p w14:paraId="549E0A85" w14:textId="77777777" w:rsidR="000D453D" w:rsidRDefault="000D453D" w:rsidP="003E7F2E">
            <w:pPr>
              <w:rPr>
                <w:sz w:val="20"/>
                <w:szCs w:val="20"/>
              </w:rPr>
            </w:pPr>
            <w:r>
              <w:rPr>
                <w:sz w:val="20"/>
                <w:szCs w:val="20"/>
              </w:rPr>
              <w:t>Praktika</w:t>
            </w:r>
          </w:p>
        </w:tc>
        <w:tc>
          <w:tcPr>
            <w:tcW w:w="252" w:type="pct"/>
            <w:tcBorders>
              <w:bottom w:val="single" w:sz="4" w:space="0" w:color="auto"/>
            </w:tcBorders>
            <w:textDirection w:val="btLr"/>
            <w:vAlign w:val="center"/>
          </w:tcPr>
          <w:p w14:paraId="4E067086" w14:textId="77777777" w:rsidR="000D453D" w:rsidRDefault="000D453D" w:rsidP="003E7F2E">
            <w:pPr>
              <w:rPr>
                <w:b/>
                <w:bCs/>
                <w:sz w:val="20"/>
                <w:szCs w:val="20"/>
              </w:rPr>
            </w:pPr>
            <w:r>
              <w:rPr>
                <w:b/>
                <w:bCs/>
                <w:sz w:val="20"/>
                <w:szCs w:val="20"/>
              </w:rPr>
              <w:t>Visas kontaktinis darbas</w:t>
            </w:r>
          </w:p>
        </w:tc>
        <w:tc>
          <w:tcPr>
            <w:tcW w:w="287" w:type="pct"/>
            <w:tcBorders>
              <w:bottom w:val="single" w:sz="4" w:space="0" w:color="auto"/>
            </w:tcBorders>
            <w:textDirection w:val="btLr"/>
            <w:vAlign w:val="center"/>
          </w:tcPr>
          <w:p w14:paraId="6817A735" w14:textId="77777777" w:rsidR="000D453D" w:rsidRDefault="000D453D" w:rsidP="003E7F2E">
            <w:pPr>
              <w:rPr>
                <w:b/>
                <w:bCs/>
                <w:sz w:val="20"/>
                <w:szCs w:val="20"/>
              </w:rPr>
            </w:pPr>
            <w:r>
              <w:rPr>
                <w:b/>
                <w:bCs/>
                <w:sz w:val="20"/>
                <w:szCs w:val="20"/>
              </w:rPr>
              <w:t>Savarankiškas darbas</w:t>
            </w:r>
          </w:p>
        </w:tc>
        <w:tc>
          <w:tcPr>
            <w:tcW w:w="912" w:type="pct"/>
            <w:tcBorders>
              <w:bottom w:val="single" w:sz="4" w:space="0" w:color="auto"/>
            </w:tcBorders>
            <w:vAlign w:val="center"/>
          </w:tcPr>
          <w:p w14:paraId="6E7696FC" w14:textId="77777777" w:rsidR="000D453D" w:rsidRDefault="000D453D" w:rsidP="003E7F2E">
            <w:pPr>
              <w:jc w:val="center"/>
              <w:rPr>
                <w:b/>
                <w:bCs/>
                <w:sz w:val="20"/>
                <w:szCs w:val="20"/>
              </w:rPr>
            </w:pPr>
            <w:r>
              <w:rPr>
                <w:b/>
                <w:bCs/>
                <w:sz w:val="20"/>
                <w:szCs w:val="20"/>
              </w:rPr>
              <w:t>Užduotys</w:t>
            </w:r>
          </w:p>
        </w:tc>
      </w:tr>
      <w:tr w:rsidR="001D3540" w14:paraId="38A08E54" w14:textId="77777777" w:rsidTr="00654B3E">
        <w:tc>
          <w:tcPr>
            <w:tcW w:w="2178" w:type="pct"/>
            <w:shd w:val="clear" w:color="auto" w:fill="auto"/>
          </w:tcPr>
          <w:p w14:paraId="34AE93CB" w14:textId="76EB1F27" w:rsidR="001D3540" w:rsidRPr="00BA27E2" w:rsidRDefault="001D3540" w:rsidP="001D3540">
            <w:pPr>
              <w:pStyle w:val="ListParagraph"/>
              <w:numPr>
                <w:ilvl w:val="0"/>
                <w:numId w:val="12"/>
              </w:numPr>
              <w:jc w:val="both"/>
              <w:rPr>
                <w:sz w:val="20"/>
                <w:szCs w:val="20"/>
                <w:lang w:val="lt-LT"/>
              </w:rPr>
            </w:pPr>
            <w:r w:rsidRPr="00BA27E2">
              <w:rPr>
                <w:sz w:val="20"/>
                <w:szCs w:val="20"/>
                <w:lang w:val="lt-LT"/>
              </w:rPr>
              <w:t>Įvadas į nanotechnologijas. Poreikis ir taikyma</w:t>
            </w:r>
            <w:r w:rsidR="00BA27E2">
              <w:rPr>
                <w:sz w:val="20"/>
                <w:szCs w:val="20"/>
                <w:lang w:val="lt-LT"/>
              </w:rPr>
              <w:t>i</w:t>
            </w:r>
            <w:r w:rsidRPr="00BA27E2">
              <w:rPr>
                <w:sz w:val="20"/>
                <w:szCs w:val="20"/>
                <w:lang w:val="lt-LT"/>
              </w:rPr>
              <w:t>. 0D, 1D ir 2D nanodariniai. Nanodalelės. Fizikinės chemijos pagrindai.</w:t>
            </w:r>
            <w:r w:rsidRPr="00BA27E2">
              <w:rPr>
                <w:b/>
                <w:sz w:val="20"/>
                <w:szCs w:val="20"/>
                <w:lang w:val="lt-LT"/>
              </w:rPr>
              <w:t xml:space="preserve"> </w:t>
            </w:r>
            <w:r w:rsidRPr="00BA27E2">
              <w:rPr>
                <w:sz w:val="20"/>
                <w:szCs w:val="20"/>
                <w:lang w:val="lt-LT"/>
              </w:rPr>
              <w:t>Metalų, puslaidininkių ir oksidų nanodalelių gamyba. Nanodalelės stabilizacija.</w:t>
            </w:r>
          </w:p>
        </w:tc>
        <w:tc>
          <w:tcPr>
            <w:tcW w:w="270" w:type="pct"/>
            <w:shd w:val="clear" w:color="auto" w:fill="auto"/>
            <w:vAlign w:val="center"/>
          </w:tcPr>
          <w:p w14:paraId="2868B2F5" w14:textId="7F7951E1" w:rsidR="001D3540" w:rsidRPr="008F28EC" w:rsidRDefault="001D3540" w:rsidP="001D3540">
            <w:pPr>
              <w:jc w:val="center"/>
              <w:rPr>
                <w:sz w:val="20"/>
                <w:szCs w:val="20"/>
                <w:lang w:val="en-US"/>
              </w:rPr>
            </w:pPr>
            <w:r>
              <w:rPr>
                <w:rFonts w:asciiTheme="minorHAnsi" w:hAnsiTheme="minorHAnsi" w:cstheme="minorHAnsi"/>
                <w:sz w:val="20"/>
                <w:szCs w:val="20"/>
              </w:rPr>
              <w:t>2</w:t>
            </w:r>
          </w:p>
        </w:tc>
        <w:tc>
          <w:tcPr>
            <w:tcW w:w="211" w:type="pct"/>
            <w:shd w:val="clear" w:color="auto" w:fill="auto"/>
            <w:vAlign w:val="center"/>
          </w:tcPr>
          <w:p w14:paraId="53A61D2C" w14:textId="77777777" w:rsidR="001D3540" w:rsidRPr="008A086D" w:rsidRDefault="001D3540" w:rsidP="001D3540">
            <w:pPr>
              <w:jc w:val="center"/>
              <w:rPr>
                <w:sz w:val="20"/>
                <w:szCs w:val="20"/>
              </w:rPr>
            </w:pPr>
          </w:p>
        </w:tc>
        <w:tc>
          <w:tcPr>
            <w:tcW w:w="257" w:type="pct"/>
            <w:shd w:val="clear" w:color="auto" w:fill="auto"/>
            <w:vAlign w:val="center"/>
          </w:tcPr>
          <w:p w14:paraId="26B9F55B" w14:textId="7F2A9143" w:rsidR="001D3540" w:rsidRPr="008A086D" w:rsidRDefault="001D3540" w:rsidP="001D3540">
            <w:pPr>
              <w:jc w:val="center"/>
              <w:rPr>
                <w:sz w:val="20"/>
                <w:szCs w:val="20"/>
              </w:rPr>
            </w:pPr>
            <w:r>
              <w:rPr>
                <w:rFonts w:asciiTheme="minorHAnsi" w:hAnsiTheme="minorHAnsi" w:cstheme="minorHAnsi"/>
                <w:sz w:val="20"/>
                <w:szCs w:val="20"/>
              </w:rPr>
              <w:t>2</w:t>
            </w:r>
          </w:p>
        </w:tc>
        <w:tc>
          <w:tcPr>
            <w:tcW w:w="211" w:type="pct"/>
            <w:shd w:val="clear" w:color="auto" w:fill="auto"/>
            <w:vAlign w:val="center"/>
          </w:tcPr>
          <w:p w14:paraId="47066BC4" w14:textId="77777777" w:rsidR="001D3540" w:rsidRPr="008A086D" w:rsidRDefault="001D3540" w:rsidP="001D3540">
            <w:pPr>
              <w:jc w:val="center"/>
              <w:rPr>
                <w:sz w:val="20"/>
                <w:szCs w:val="20"/>
              </w:rPr>
            </w:pPr>
          </w:p>
        </w:tc>
        <w:tc>
          <w:tcPr>
            <w:tcW w:w="211" w:type="pct"/>
            <w:shd w:val="clear" w:color="auto" w:fill="auto"/>
            <w:vAlign w:val="center"/>
          </w:tcPr>
          <w:p w14:paraId="5C611186" w14:textId="77777777" w:rsidR="001D3540" w:rsidRPr="008A086D" w:rsidRDefault="001D3540" w:rsidP="001D3540">
            <w:pPr>
              <w:jc w:val="center"/>
              <w:rPr>
                <w:sz w:val="20"/>
                <w:szCs w:val="20"/>
              </w:rPr>
            </w:pPr>
          </w:p>
        </w:tc>
        <w:tc>
          <w:tcPr>
            <w:tcW w:w="211" w:type="pct"/>
            <w:shd w:val="clear" w:color="auto" w:fill="auto"/>
            <w:vAlign w:val="center"/>
          </w:tcPr>
          <w:p w14:paraId="12EA1AEC" w14:textId="77777777" w:rsidR="001D3540" w:rsidRPr="008A086D" w:rsidRDefault="001D3540" w:rsidP="001D3540">
            <w:pPr>
              <w:jc w:val="center"/>
              <w:rPr>
                <w:sz w:val="20"/>
                <w:szCs w:val="20"/>
              </w:rPr>
            </w:pPr>
          </w:p>
        </w:tc>
        <w:tc>
          <w:tcPr>
            <w:tcW w:w="252" w:type="pct"/>
            <w:shd w:val="clear" w:color="auto" w:fill="auto"/>
            <w:vAlign w:val="center"/>
          </w:tcPr>
          <w:p w14:paraId="3A179006" w14:textId="5127B03E" w:rsidR="001D3540" w:rsidRPr="002149BF" w:rsidRDefault="001D3540" w:rsidP="001D3540">
            <w:pPr>
              <w:jc w:val="center"/>
              <w:rPr>
                <w:b/>
                <w:sz w:val="20"/>
                <w:szCs w:val="20"/>
              </w:rPr>
            </w:pPr>
            <w:r>
              <w:rPr>
                <w:rFonts w:asciiTheme="minorHAnsi" w:hAnsiTheme="minorHAnsi" w:cstheme="minorHAnsi"/>
                <w:b/>
                <w:sz w:val="20"/>
                <w:szCs w:val="20"/>
              </w:rPr>
              <w:t>4</w:t>
            </w:r>
          </w:p>
        </w:tc>
        <w:tc>
          <w:tcPr>
            <w:tcW w:w="287" w:type="pct"/>
            <w:shd w:val="clear" w:color="auto" w:fill="auto"/>
            <w:vAlign w:val="center"/>
          </w:tcPr>
          <w:p w14:paraId="34FD0A2D" w14:textId="14377BB0" w:rsidR="001D3540" w:rsidRPr="002149BF" w:rsidRDefault="001D3540" w:rsidP="001D3540">
            <w:pPr>
              <w:jc w:val="center"/>
              <w:rPr>
                <w:b/>
                <w:bCs/>
                <w:sz w:val="20"/>
                <w:szCs w:val="20"/>
              </w:rPr>
            </w:pPr>
            <w:r w:rsidRPr="00C07DB1">
              <w:rPr>
                <w:rFonts w:asciiTheme="minorHAnsi" w:hAnsiTheme="minorHAnsi" w:cstheme="minorHAnsi"/>
                <w:b/>
                <w:bCs/>
                <w:sz w:val="20"/>
                <w:szCs w:val="20"/>
              </w:rPr>
              <w:t>5</w:t>
            </w:r>
          </w:p>
        </w:tc>
        <w:tc>
          <w:tcPr>
            <w:tcW w:w="912" w:type="pct"/>
            <w:shd w:val="clear" w:color="auto" w:fill="auto"/>
          </w:tcPr>
          <w:p w14:paraId="6A7C2B93" w14:textId="77777777" w:rsidR="001D3540" w:rsidRDefault="001D3540" w:rsidP="001D3540">
            <w:pPr>
              <w:rPr>
                <w:sz w:val="20"/>
                <w:szCs w:val="20"/>
              </w:rPr>
            </w:pPr>
            <w:r>
              <w:rPr>
                <w:sz w:val="20"/>
                <w:szCs w:val="20"/>
              </w:rPr>
              <w:t>Pasirengimas seminarui. I</w:t>
            </w:r>
            <w:r w:rsidRPr="00C10B8E">
              <w:rPr>
                <w:sz w:val="20"/>
                <w:szCs w:val="20"/>
              </w:rPr>
              <w:t>nformacijos</w:t>
            </w:r>
            <w:r>
              <w:rPr>
                <w:sz w:val="20"/>
                <w:szCs w:val="20"/>
              </w:rPr>
              <w:t xml:space="preserve"> </w:t>
            </w:r>
            <w:r w:rsidRPr="00C10B8E">
              <w:rPr>
                <w:sz w:val="20"/>
                <w:szCs w:val="20"/>
              </w:rPr>
              <w:t>pasikartojimas</w:t>
            </w:r>
            <w:r>
              <w:rPr>
                <w:sz w:val="20"/>
                <w:szCs w:val="20"/>
              </w:rPr>
              <w:t xml:space="preserve"> pristatymui.</w:t>
            </w:r>
          </w:p>
        </w:tc>
      </w:tr>
      <w:tr w:rsidR="001D3540" w14:paraId="25CD2D5A" w14:textId="77777777" w:rsidTr="00654B3E">
        <w:tc>
          <w:tcPr>
            <w:tcW w:w="2178" w:type="pct"/>
            <w:shd w:val="clear" w:color="auto" w:fill="auto"/>
          </w:tcPr>
          <w:p w14:paraId="028103E3" w14:textId="572B349B" w:rsidR="001D3540" w:rsidRPr="00BA27E2" w:rsidRDefault="001D3540" w:rsidP="001D3540">
            <w:pPr>
              <w:pStyle w:val="ListParagraph"/>
              <w:numPr>
                <w:ilvl w:val="0"/>
                <w:numId w:val="12"/>
              </w:numPr>
              <w:jc w:val="both"/>
              <w:rPr>
                <w:sz w:val="20"/>
                <w:szCs w:val="20"/>
                <w:lang w:val="lt-LT"/>
              </w:rPr>
            </w:pPr>
            <w:r w:rsidRPr="00BA27E2">
              <w:rPr>
                <w:sz w:val="20"/>
                <w:szCs w:val="20"/>
                <w:lang w:val="lt-LT"/>
              </w:rPr>
              <w:t>1D nanodariniai. Nanovielutės.</w:t>
            </w:r>
            <w:r w:rsidRPr="00BA27E2">
              <w:rPr>
                <w:b/>
                <w:sz w:val="20"/>
                <w:szCs w:val="20"/>
                <w:lang w:val="lt-LT"/>
              </w:rPr>
              <w:t xml:space="preserve"> </w:t>
            </w:r>
            <w:r w:rsidRPr="00BA27E2">
              <w:rPr>
                <w:sz w:val="20"/>
                <w:szCs w:val="20"/>
                <w:lang w:val="lt-LT"/>
              </w:rPr>
              <w:t xml:space="preserve">Gamybos metodai. Nanovielučių dydžio kontrolė. Tvarkiųjų nanovielučių darinių inžinerija. Anglies nanodarinių – vamzdelių ir fulerenų </w:t>
            </w:r>
            <w:r w:rsidR="00BA27E2">
              <w:rPr>
                <w:sz w:val="20"/>
                <w:szCs w:val="20"/>
                <w:lang w:val="lt-LT"/>
              </w:rPr>
              <w:t>–</w:t>
            </w:r>
            <w:r w:rsidRPr="00BA27E2">
              <w:rPr>
                <w:sz w:val="20"/>
                <w:szCs w:val="20"/>
                <w:lang w:val="lt-LT"/>
              </w:rPr>
              <w:t xml:space="preserve"> technologijos ir taikymas.</w:t>
            </w:r>
            <w:r w:rsidR="00BA27E2">
              <w:rPr>
                <w:sz w:val="20"/>
                <w:szCs w:val="20"/>
                <w:lang w:val="lt-LT"/>
              </w:rPr>
              <w:t xml:space="preserve"> </w:t>
            </w:r>
            <w:r w:rsidR="00BA27E2" w:rsidRPr="00BA27E2">
              <w:rPr>
                <w:sz w:val="20"/>
                <w:szCs w:val="20"/>
                <w:lang w:val="lt-LT"/>
              </w:rPr>
              <w:t>Puslaidininkiniai kvatiniai taškai ir jų inžinerija. Charakterizavimas</w:t>
            </w:r>
            <w:r w:rsidR="00BA27E2">
              <w:rPr>
                <w:sz w:val="20"/>
                <w:szCs w:val="20"/>
                <w:lang w:val="lt-LT"/>
              </w:rPr>
              <w:t xml:space="preserve"> ir t</w:t>
            </w:r>
            <w:r w:rsidR="00BA27E2" w:rsidRPr="00BA27E2">
              <w:rPr>
                <w:sz w:val="20"/>
                <w:szCs w:val="20"/>
                <w:lang w:val="lt-LT"/>
              </w:rPr>
              <w:t>aikyma</w:t>
            </w:r>
            <w:r w:rsidR="00BA27E2">
              <w:rPr>
                <w:sz w:val="20"/>
                <w:szCs w:val="20"/>
                <w:lang w:val="lt-LT"/>
              </w:rPr>
              <w:t>i</w:t>
            </w:r>
            <w:r w:rsidR="00BA27E2" w:rsidRPr="00BA27E2">
              <w:rPr>
                <w:sz w:val="20"/>
                <w:szCs w:val="20"/>
                <w:lang w:val="lt-LT"/>
              </w:rPr>
              <w:t>.</w:t>
            </w:r>
          </w:p>
        </w:tc>
        <w:tc>
          <w:tcPr>
            <w:tcW w:w="270" w:type="pct"/>
            <w:shd w:val="clear" w:color="auto" w:fill="auto"/>
            <w:vAlign w:val="center"/>
          </w:tcPr>
          <w:p w14:paraId="2A7EC700" w14:textId="612E5AC7" w:rsidR="001D3540" w:rsidRPr="0094160F" w:rsidRDefault="001D3540" w:rsidP="001D3540">
            <w:pPr>
              <w:jc w:val="center"/>
              <w:rPr>
                <w:sz w:val="20"/>
                <w:szCs w:val="20"/>
                <w:lang w:val="en-US"/>
              </w:rPr>
            </w:pPr>
            <w:r>
              <w:rPr>
                <w:rFonts w:asciiTheme="minorHAnsi" w:hAnsiTheme="minorHAnsi" w:cstheme="minorHAnsi"/>
                <w:sz w:val="20"/>
                <w:szCs w:val="20"/>
              </w:rPr>
              <w:t>4</w:t>
            </w:r>
          </w:p>
        </w:tc>
        <w:tc>
          <w:tcPr>
            <w:tcW w:w="211" w:type="pct"/>
            <w:shd w:val="clear" w:color="auto" w:fill="auto"/>
            <w:vAlign w:val="center"/>
          </w:tcPr>
          <w:p w14:paraId="5CA512EF" w14:textId="77777777" w:rsidR="001D3540" w:rsidRPr="008A086D" w:rsidRDefault="001D3540" w:rsidP="001D3540">
            <w:pPr>
              <w:jc w:val="center"/>
              <w:rPr>
                <w:sz w:val="20"/>
                <w:szCs w:val="20"/>
              </w:rPr>
            </w:pPr>
          </w:p>
        </w:tc>
        <w:tc>
          <w:tcPr>
            <w:tcW w:w="257" w:type="pct"/>
            <w:shd w:val="clear" w:color="auto" w:fill="auto"/>
            <w:vAlign w:val="center"/>
          </w:tcPr>
          <w:p w14:paraId="43D433B0" w14:textId="7FF8D615" w:rsidR="001D3540" w:rsidRPr="008F28EC" w:rsidRDefault="001D3540" w:rsidP="001D3540">
            <w:pPr>
              <w:jc w:val="center"/>
              <w:rPr>
                <w:sz w:val="20"/>
                <w:szCs w:val="20"/>
                <w:lang w:val="en-US"/>
              </w:rPr>
            </w:pPr>
            <w:r>
              <w:rPr>
                <w:rFonts w:asciiTheme="minorHAnsi" w:hAnsiTheme="minorHAnsi" w:cstheme="minorHAnsi"/>
                <w:sz w:val="20"/>
                <w:szCs w:val="20"/>
              </w:rPr>
              <w:t>2</w:t>
            </w:r>
          </w:p>
        </w:tc>
        <w:tc>
          <w:tcPr>
            <w:tcW w:w="211" w:type="pct"/>
            <w:shd w:val="clear" w:color="auto" w:fill="auto"/>
            <w:vAlign w:val="center"/>
          </w:tcPr>
          <w:p w14:paraId="3ECFD11C" w14:textId="77777777" w:rsidR="001D3540" w:rsidRPr="008A086D" w:rsidRDefault="001D3540" w:rsidP="001D3540">
            <w:pPr>
              <w:jc w:val="center"/>
              <w:rPr>
                <w:sz w:val="20"/>
                <w:szCs w:val="20"/>
              </w:rPr>
            </w:pPr>
          </w:p>
        </w:tc>
        <w:tc>
          <w:tcPr>
            <w:tcW w:w="211" w:type="pct"/>
            <w:shd w:val="clear" w:color="auto" w:fill="auto"/>
            <w:vAlign w:val="center"/>
          </w:tcPr>
          <w:p w14:paraId="459607C6" w14:textId="77777777" w:rsidR="001D3540" w:rsidRPr="008A086D" w:rsidRDefault="001D3540" w:rsidP="001D3540">
            <w:pPr>
              <w:jc w:val="center"/>
              <w:rPr>
                <w:sz w:val="20"/>
                <w:szCs w:val="20"/>
              </w:rPr>
            </w:pPr>
          </w:p>
        </w:tc>
        <w:tc>
          <w:tcPr>
            <w:tcW w:w="211" w:type="pct"/>
            <w:shd w:val="clear" w:color="auto" w:fill="auto"/>
            <w:vAlign w:val="center"/>
          </w:tcPr>
          <w:p w14:paraId="27B50049" w14:textId="77777777" w:rsidR="001D3540" w:rsidRPr="008A086D" w:rsidRDefault="001D3540" w:rsidP="001D3540">
            <w:pPr>
              <w:jc w:val="center"/>
              <w:rPr>
                <w:sz w:val="20"/>
                <w:szCs w:val="20"/>
              </w:rPr>
            </w:pPr>
          </w:p>
        </w:tc>
        <w:tc>
          <w:tcPr>
            <w:tcW w:w="252" w:type="pct"/>
            <w:shd w:val="clear" w:color="auto" w:fill="auto"/>
            <w:vAlign w:val="center"/>
          </w:tcPr>
          <w:p w14:paraId="65D8C3B0" w14:textId="2F1CFD2E" w:rsidR="001D3540" w:rsidRPr="002149BF" w:rsidRDefault="001D3540" w:rsidP="001D3540">
            <w:pPr>
              <w:jc w:val="center"/>
              <w:rPr>
                <w:b/>
                <w:sz w:val="20"/>
                <w:szCs w:val="20"/>
              </w:rPr>
            </w:pPr>
            <w:r>
              <w:rPr>
                <w:rFonts w:asciiTheme="minorHAnsi" w:hAnsiTheme="minorHAnsi" w:cstheme="minorHAnsi"/>
                <w:b/>
                <w:sz w:val="20"/>
                <w:szCs w:val="20"/>
              </w:rPr>
              <w:t>6</w:t>
            </w:r>
          </w:p>
        </w:tc>
        <w:tc>
          <w:tcPr>
            <w:tcW w:w="287" w:type="pct"/>
            <w:shd w:val="clear" w:color="auto" w:fill="auto"/>
            <w:vAlign w:val="center"/>
          </w:tcPr>
          <w:p w14:paraId="47D8289B" w14:textId="05449276" w:rsidR="001D3540" w:rsidRPr="002149BF" w:rsidRDefault="001D3540" w:rsidP="001D3540">
            <w:pPr>
              <w:jc w:val="center"/>
              <w:rPr>
                <w:b/>
                <w:bCs/>
                <w:sz w:val="20"/>
                <w:szCs w:val="20"/>
              </w:rPr>
            </w:pPr>
            <w:r>
              <w:rPr>
                <w:rFonts w:asciiTheme="minorHAnsi" w:hAnsiTheme="minorHAnsi" w:cstheme="minorHAnsi"/>
                <w:b/>
                <w:bCs/>
                <w:sz w:val="20"/>
                <w:szCs w:val="20"/>
              </w:rPr>
              <w:t>5</w:t>
            </w:r>
          </w:p>
        </w:tc>
        <w:tc>
          <w:tcPr>
            <w:tcW w:w="912" w:type="pct"/>
            <w:shd w:val="clear" w:color="auto" w:fill="auto"/>
          </w:tcPr>
          <w:p w14:paraId="4A9A8AD7" w14:textId="77777777" w:rsidR="001D3540" w:rsidRDefault="001D3540" w:rsidP="001D3540">
            <w:pPr>
              <w:rPr>
                <w:sz w:val="20"/>
                <w:szCs w:val="20"/>
              </w:rPr>
            </w:pPr>
            <w:r>
              <w:rPr>
                <w:sz w:val="20"/>
                <w:szCs w:val="20"/>
              </w:rPr>
              <w:t>Pasirengimas seminarui. Informacijos suradimas, sisteminimas. Pristatymas</w:t>
            </w:r>
          </w:p>
        </w:tc>
      </w:tr>
      <w:tr w:rsidR="001D3540" w14:paraId="13469498" w14:textId="77777777" w:rsidTr="00654B3E">
        <w:tc>
          <w:tcPr>
            <w:tcW w:w="2178" w:type="pct"/>
            <w:shd w:val="clear" w:color="auto" w:fill="auto"/>
          </w:tcPr>
          <w:p w14:paraId="4B51A7F7" w14:textId="52A9D750" w:rsidR="001D3540" w:rsidRPr="00BA27E2" w:rsidRDefault="001D3540" w:rsidP="001D3540">
            <w:pPr>
              <w:pStyle w:val="ListParagraph"/>
              <w:numPr>
                <w:ilvl w:val="0"/>
                <w:numId w:val="12"/>
              </w:numPr>
              <w:jc w:val="both"/>
              <w:rPr>
                <w:sz w:val="20"/>
                <w:szCs w:val="20"/>
                <w:lang w:val="lt-LT"/>
              </w:rPr>
            </w:pPr>
            <w:r w:rsidRPr="00BA27E2">
              <w:rPr>
                <w:sz w:val="20"/>
                <w:szCs w:val="20"/>
                <w:lang w:val="lt-LT"/>
              </w:rPr>
              <w:t>2D nanodariniai. Kvantinės duobės.</w:t>
            </w:r>
            <w:r w:rsidRPr="00BA27E2">
              <w:rPr>
                <w:b/>
                <w:sz w:val="20"/>
                <w:szCs w:val="20"/>
                <w:lang w:val="lt-LT"/>
              </w:rPr>
              <w:t xml:space="preserve"> </w:t>
            </w:r>
            <w:r w:rsidRPr="00BA27E2">
              <w:rPr>
                <w:sz w:val="20"/>
                <w:szCs w:val="20"/>
                <w:lang w:val="lt-LT"/>
              </w:rPr>
              <w:t xml:space="preserve">Epitaksijos metodai. Dydžio kontrolė. </w:t>
            </w:r>
            <w:r w:rsidR="00BA27E2">
              <w:rPr>
                <w:sz w:val="20"/>
                <w:szCs w:val="20"/>
                <w:lang w:val="lt-LT"/>
              </w:rPr>
              <w:t>Grafenas ir kitos dvimatės medžiagos.</w:t>
            </w:r>
            <w:r w:rsidR="00F528F4">
              <w:rPr>
                <w:sz w:val="20"/>
                <w:szCs w:val="20"/>
                <w:lang w:val="lt-LT"/>
              </w:rPr>
              <w:t xml:space="preserve"> </w:t>
            </w:r>
            <w:r w:rsidRPr="00BA27E2">
              <w:rPr>
                <w:sz w:val="20"/>
                <w:szCs w:val="20"/>
                <w:lang w:val="lt-LT"/>
              </w:rPr>
              <w:t>Savyb</w:t>
            </w:r>
            <w:r w:rsidR="00F528F4">
              <w:rPr>
                <w:sz w:val="20"/>
                <w:szCs w:val="20"/>
                <w:lang w:val="lt-LT"/>
              </w:rPr>
              <w:t>ės,</w:t>
            </w:r>
            <w:r w:rsidRPr="00BA27E2">
              <w:rPr>
                <w:sz w:val="20"/>
                <w:szCs w:val="20"/>
                <w:lang w:val="lt-LT"/>
              </w:rPr>
              <w:t xml:space="preserve"> charakterizavimas ir taikyma</w:t>
            </w:r>
            <w:r w:rsidR="00F528F4">
              <w:rPr>
                <w:sz w:val="20"/>
                <w:szCs w:val="20"/>
                <w:lang w:val="lt-LT"/>
              </w:rPr>
              <w:t>i</w:t>
            </w:r>
            <w:r w:rsidRPr="00BA27E2">
              <w:rPr>
                <w:sz w:val="20"/>
                <w:szCs w:val="20"/>
                <w:lang w:val="lt-LT"/>
              </w:rPr>
              <w:t>.</w:t>
            </w:r>
          </w:p>
        </w:tc>
        <w:tc>
          <w:tcPr>
            <w:tcW w:w="270" w:type="pct"/>
            <w:shd w:val="clear" w:color="auto" w:fill="auto"/>
            <w:vAlign w:val="center"/>
          </w:tcPr>
          <w:p w14:paraId="16A59982" w14:textId="28B4D91E" w:rsidR="001D3540" w:rsidRPr="008A086D" w:rsidRDefault="001D3540" w:rsidP="001D3540">
            <w:pPr>
              <w:jc w:val="center"/>
              <w:rPr>
                <w:sz w:val="20"/>
                <w:szCs w:val="20"/>
              </w:rPr>
            </w:pPr>
            <w:r w:rsidRPr="00C07DB1">
              <w:rPr>
                <w:rFonts w:asciiTheme="minorHAnsi" w:hAnsiTheme="minorHAnsi" w:cstheme="minorHAnsi"/>
                <w:sz w:val="20"/>
                <w:szCs w:val="20"/>
              </w:rPr>
              <w:t>2</w:t>
            </w:r>
          </w:p>
        </w:tc>
        <w:tc>
          <w:tcPr>
            <w:tcW w:w="211" w:type="pct"/>
            <w:shd w:val="clear" w:color="auto" w:fill="auto"/>
            <w:vAlign w:val="center"/>
          </w:tcPr>
          <w:p w14:paraId="69FEBD7B" w14:textId="77777777" w:rsidR="001D3540" w:rsidRPr="008A086D" w:rsidRDefault="001D3540" w:rsidP="001D3540">
            <w:pPr>
              <w:jc w:val="center"/>
              <w:rPr>
                <w:sz w:val="20"/>
                <w:szCs w:val="20"/>
              </w:rPr>
            </w:pPr>
          </w:p>
        </w:tc>
        <w:tc>
          <w:tcPr>
            <w:tcW w:w="257" w:type="pct"/>
            <w:shd w:val="clear" w:color="auto" w:fill="auto"/>
            <w:vAlign w:val="center"/>
          </w:tcPr>
          <w:p w14:paraId="6CB80CCB" w14:textId="604A106A" w:rsidR="001D3540" w:rsidRPr="008A086D" w:rsidRDefault="001D3540" w:rsidP="001D3540">
            <w:pPr>
              <w:jc w:val="center"/>
              <w:rPr>
                <w:sz w:val="20"/>
                <w:szCs w:val="20"/>
              </w:rPr>
            </w:pPr>
            <w:r>
              <w:rPr>
                <w:rFonts w:asciiTheme="minorHAnsi" w:hAnsiTheme="minorHAnsi" w:cstheme="minorHAnsi"/>
                <w:sz w:val="20"/>
                <w:szCs w:val="20"/>
              </w:rPr>
              <w:t>3</w:t>
            </w:r>
          </w:p>
        </w:tc>
        <w:tc>
          <w:tcPr>
            <w:tcW w:w="211" w:type="pct"/>
            <w:shd w:val="clear" w:color="auto" w:fill="auto"/>
            <w:vAlign w:val="center"/>
          </w:tcPr>
          <w:p w14:paraId="6BCFC446" w14:textId="77777777" w:rsidR="001D3540" w:rsidRPr="008A086D" w:rsidRDefault="001D3540" w:rsidP="001D3540">
            <w:pPr>
              <w:jc w:val="center"/>
              <w:rPr>
                <w:sz w:val="20"/>
                <w:szCs w:val="20"/>
              </w:rPr>
            </w:pPr>
          </w:p>
        </w:tc>
        <w:tc>
          <w:tcPr>
            <w:tcW w:w="211" w:type="pct"/>
            <w:shd w:val="clear" w:color="auto" w:fill="auto"/>
            <w:vAlign w:val="center"/>
          </w:tcPr>
          <w:p w14:paraId="1CA9AD70" w14:textId="77777777" w:rsidR="001D3540" w:rsidRPr="008A086D" w:rsidRDefault="001D3540" w:rsidP="001D3540">
            <w:pPr>
              <w:jc w:val="center"/>
              <w:rPr>
                <w:sz w:val="20"/>
                <w:szCs w:val="20"/>
              </w:rPr>
            </w:pPr>
          </w:p>
        </w:tc>
        <w:tc>
          <w:tcPr>
            <w:tcW w:w="211" w:type="pct"/>
            <w:shd w:val="clear" w:color="auto" w:fill="auto"/>
            <w:vAlign w:val="center"/>
          </w:tcPr>
          <w:p w14:paraId="346F6CD7" w14:textId="77777777" w:rsidR="001D3540" w:rsidRPr="008A086D" w:rsidRDefault="001D3540" w:rsidP="001D3540">
            <w:pPr>
              <w:jc w:val="center"/>
              <w:rPr>
                <w:sz w:val="20"/>
                <w:szCs w:val="20"/>
              </w:rPr>
            </w:pPr>
          </w:p>
        </w:tc>
        <w:tc>
          <w:tcPr>
            <w:tcW w:w="252" w:type="pct"/>
            <w:shd w:val="clear" w:color="auto" w:fill="auto"/>
            <w:vAlign w:val="center"/>
          </w:tcPr>
          <w:p w14:paraId="31AF5510" w14:textId="72D30832" w:rsidR="001D3540" w:rsidRPr="002149BF" w:rsidRDefault="001D3540" w:rsidP="001D3540">
            <w:pPr>
              <w:jc w:val="center"/>
              <w:rPr>
                <w:b/>
                <w:sz w:val="20"/>
                <w:szCs w:val="20"/>
              </w:rPr>
            </w:pPr>
            <w:r w:rsidRPr="00C07DB1">
              <w:rPr>
                <w:rFonts w:asciiTheme="minorHAnsi" w:hAnsiTheme="minorHAnsi" w:cstheme="minorHAnsi"/>
                <w:b/>
                <w:sz w:val="20"/>
                <w:szCs w:val="20"/>
              </w:rPr>
              <w:t>5</w:t>
            </w:r>
          </w:p>
        </w:tc>
        <w:tc>
          <w:tcPr>
            <w:tcW w:w="287" w:type="pct"/>
            <w:shd w:val="clear" w:color="auto" w:fill="auto"/>
            <w:vAlign w:val="center"/>
          </w:tcPr>
          <w:p w14:paraId="2E5F224D" w14:textId="683BDCEE" w:rsidR="001D3540" w:rsidRPr="002149BF" w:rsidRDefault="001D3540" w:rsidP="001D3540">
            <w:pPr>
              <w:jc w:val="center"/>
              <w:rPr>
                <w:b/>
                <w:bCs/>
                <w:sz w:val="20"/>
                <w:szCs w:val="20"/>
              </w:rPr>
            </w:pPr>
            <w:r>
              <w:rPr>
                <w:rFonts w:asciiTheme="minorHAnsi" w:hAnsiTheme="minorHAnsi" w:cstheme="minorHAnsi"/>
                <w:b/>
                <w:bCs/>
                <w:sz w:val="20"/>
                <w:szCs w:val="20"/>
              </w:rPr>
              <w:t>10</w:t>
            </w:r>
          </w:p>
        </w:tc>
        <w:tc>
          <w:tcPr>
            <w:tcW w:w="912" w:type="pct"/>
            <w:shd w:val="clear" w:color="auto" w:fill="auto"/>
          </w:tcPr>
          <w:p w14:paraId="12B3B57F" w14:textId="77777777" w:rsidR="001D3540" w:rsidRDefault="001D3540" w:rsidP="001D3540">
            <w:pPr>
              <w:rPr>
                <w:sz w:val="20"/>
                <w:szCs w:val="20"/>
              </w:rPr>
            </w:pPr>
            <w:r>
              <w:rPr>
                <w:sz w:val="20"/>
                <w:szCs w:val="20"/>
              </w:rPr>
              <w:t>Pasirengimas seminarui. Informacijos suradimas, sisteminimas. Pristatymas I</w:t>
            </w:r>
            <w:r w:rsidRPr="00C10B8E">
              <w:rPr>
                <w:sz w:val="20"/>
                <w:szCs w:val="20"/>
              </w:rPr>
              <w:t>nformacijos</w:t>
            </w:r>
            <w:r>
              <w:rPr>
                <w:sz w:val="20"/>
                <w:szCs w:val="20"/>
              </w:rPr>
              <w:t xml:space="preserve"> </w:t>
            </w:r>
            <w:r w:rsidRPr="00C10B8E">
              <w:rPr>
                <w:sz w:val="20"/>
                <w:szCs w:val="20"/>
              </w:rPr>
              <w:t>pasikartojimas</w:t>
            </w:r>
            <w:r>
              <w:rPr>
                <w:sz w:val="20"/>
                <w:szCs w:val="20"/>
              </w:rPr>
              <w:t xml:space="preserve"> diskusijai.</w:t>
            </w:r>
          </w:p>
        </w:tc>
      </w:tr>
      <w:tr w:rsidR="001D3540" w14:paraId="5F5512B9" w14:textId="77777777" w:rsidTr="00654B3E">
        <w:tc>
          <w:tcPr>
            <w:tcW w:w="2178" w:type="pct"/>
            <w:shd w:val="clear" w:color="auto" w:fill="auto"/>
          </w:tcPr>
          <w:p w14:paraId="15BF3B53" w14:textId="77777777" w:rsidR="001D3540" w:rsidRPr="00A9709E" w:rsidRDefault="001D3540" w:rsidP="001D3540">
            <w:pPr>
              <w:pStyle w:val="ListParagraph"/>
              <w:numPr>
                <w:ilvl w:val="0"/>
                <w:numId w:val="12"/>
              </w:numPr>
              <w:rPr>
                <w:rFonts w:cstheme="minorHAnsi"/>
                <w:sz w:val="20"/>
                <w:szCs w:val="20"/>
                <w:lang w:val="lt-LT"/>
              </w:rPr>
            </w:pPr>
            <w:r w:rsidRPr="00A9709E">
              <w:rPr>
                <w:rFonts w:cstheme="minorHAnsi"/>
                <w:sz w:val="20"/>
                <w:szCs w:val="20"/>
                <w:lang w:val="lt-LT"/>
              </w:rPr>
              <w:t>Organinės medžiagos elektronikai: palyginimas su klasikinėmis neorganinėmis medžiagomis; elektroninė struktūra (HOMO ir LUMO lygmenys); Gauss‘o netvarko modelis; krūvininkų generacija, pernaša ir rekombinacija (eksitonai ir polaronai).</w:t>
            </w:r>
          </w:p>
        </w:tc>
        <w:tc>
          <w:tcPr>
            <w:tcW w:w="270" w:type="pct"/>
            <w:shd w:val="clear" w:color="auto" w:fill="auto"/>
            <w:vAlign w:val="center"/>
          </w:tcPr>
          <w:p w14:paraId="6453AA27" w14:textId="60E37048" w:rsidR="001D3540" w:rsidRPr="001D3540" w:rsidRDefault="001D3540" w:rsidP="001D3540">
            <w:pPr>
              <w:jc w:val="center"/>
              <w:rPr>
                <w:sz w:val="20"/>
                <w:szCs w:val="20"/>
              </w:rPr>
            </w:pPr>
            <w:r w:rsidRPr="001D3540">
              <w:rPr>
                <w:rFonts w:asciiTheme="minorHAnsi" w:hAnsiTheme="minorHAnsi" w:cstheme="minorHAnsi"/>
                <w:sz w:val="20"/>
                <w:szCs w:val="20"/>
              </w:rPr>
              <w:t>4</w:t>
            </w:r>
          </w:p>
        </w:tc>
        <w:tc>
          <w:tcPr>
            <w:tcW w:w="211" w:type="pct"/>
            <w:shd w:val="clear" w:color="auto" w:fill="auto"/>
            <w:vAlign w:val="center"/>
          </w:tcPr>
          <w:p w14:paraId="78B3938C" w14:textId="77777777" w:rsidR="001D3540" w:rsidRPr="001D3540" w:rsidRDefault="001D3540" w:rsidP="001D3540">
            <w:pPr>
              <w:jc w:val="center"/>
              <w:rPr>
                <w:sz w:val="20"/>
                <w:szCs w:val="20"/>
              </w:rPr>
            </w:pPr>
          </w:p>
        </w:tc>
        <w:tc>
          <w:tcPr>
            <w:tcW w:w="257" w:type="pct"/>
            <w:shd w:val="clear" w:color="auto" w:fill="auto"/>
            <w:vAlign w:val="center"/>
          </w:tcPr>
          <w:p w14:paraId="1C306BF4" w14:textId="0529622E" w:rsidR="001D3540" w:rsidRPr="001D3540" w:rsidRDefault="001D3540" w:rsidP="001D3540">
            <w:pPr>
              <w:jc w:val="center"/>
              <w:rPr>
                <w:sz w:val="20"/>
                <w:szCs w:val="20"/>
              </w:rPr>
            </w:pPr>
            <w:r w:rsidRPr="001D3540">
              <w:rPr>
                <w:rFonts w:asciiTheme="minorHAnsi" w:hAnsiTheme="minorHAnsi" w:cstheme="minorHAnsi"/>
                <w:sz w:val="20"/>
                <w:szCs w:val="20"/>
              </w:rPr>
              <w:t>2</w:t>
            </w:r>
          </w:p>
        </w:tc>
        <w:tc>
          <w:tcPr>
            <w:tcW w:w="211" w:type="pct"/>
            <w:shd w:val="clear" w:color="auto" w:fill="auto"/>
            <w:vAlign w:val="center"/>
          </w:tcPr>
          <w:p w14:paraId="08AA407E" w14:textId="77777777" w:rsidR="001D3540" w:rsidRPr="001D3540" w:rsidRDefault="001D3540" w:rsidP="001D3540">
            <w:pPr>
              <w:jc w:val="center"/>
              <w:rPr>
                <w:sz w:val="20"/>
                <w:szCs w:val="20"/>
              </w:rPr>
            </w:pPr>
          </w:p>
        </w:tc>
        <w:tc>
          <w:tcPr>
            <w:tcW w:w="211" w:type="pct"/>
            <w:shd w:val="clear" w:color="auto" w:fill="auto"/>
            <w:vAlign w:val="center"/>
          </w:tcPr>
          <w:p w14:paraId="0678D4E1" w14:textId="77777777" w:rsidR="001D3540" w:rsidRPr="001D3540" w:rsidRDefault="001D3540" w:rsidP="001D3540">
            <w:pPr>
              <w:jc w:val="center"/>
              <w:rPr>
                <w:sz w:val="20"/>
                <w:szCs w:val="20"/>
              </w:rPr>
            </w:pPr>
          </w:p>
        </w:tc>
        <w:tc>
          <w:tcPr>
            <w:tcW w:w="211" w:type="pct"/>
            <w:shd w:val="clear" w:color="auto" w:fill="auto"/>
            <w:vAlign w:val="center"/>
          </w:tcPr>
          <w:p w14:paraId="648B6A91" w14:textId="77777777" w:rsidR="001D3540" w:rsidRPr="001D3540" w:rsidRDefault="001D3540" w:rsidP="001D3540">
            <w:pPr>
              <w:jc w:val="center"/>
              <w:rPr>
                <w:sz w:val="20"/>
                <w:szCs w:val="20"/>
              </w:rPr>
            </w:pPr>
          </w:p>
        </w:tc>
        <w:tc>
          <w:tcPr>
            <w:tcW w:w="252" w:type="pct"/>
            <w:shd w:val="clear" w:color="auto" w:fill="auto"/>
            <w:vAlign w:val="center"/>
          </w:tcPr>
          <w:p w14:paraId="53842AAB" w14:textId="0FB76E59" w:rsidR="001D3540" w:rsidRPr="001D3540" w:rsidRDefault="001D3540" w:rsidP="001D3540">
            <w:pPr>
              <w:jc w:val="center"/>
              <w:rPr>
                <w:b/>
                <w:sz w:val="20"/>
                <w:szCs w:val="20"/>
              </w:rPr>
            </w:pPr>
            <w:r w:rsidRPr="001D3540">
              <w:rPr>
                <w:rFonts w:asciiTheme="minorHAnsi" w:hAnsiTheme="minorHAnsi" w:cstheme="minorHAnsi"/>
                <w:b/>
                <w:sz w:val="20"/>
                <w:szCs w:val="20"/>
              </w:rPr>
              <w:t>6</w:t>
            </w:r>
          </w:p>
        </w:tc>
        <w:tc>
          <w:tcPr>
            <w:tcW w:w="287" w:type="pct"/>
            <w:shd w:val="clear" w:color="auto" w:fill="auto"/>
            <w:vAlign w:val="center"/>
          </w:tcPr>
          <w:p w14:paraId="1065D4D7" w14:textId="299F326E" w:rsidR="001D3540" w:rsidRPr="001D3540" w:rsidRDefault="001D3540" w:rsidP="001D3540">
            <w:pPr>
              <w:jc w:val="center"/>
              <w:rPr>
                <w:b/>
                <w:bCs/>
                <w:sz w:val="20"/>
                <w:szCs w:val="20"/>
              </w:rPr>
            </w:pPr>
            <w:r w:rsidRPr="001D3540">
              <w:rPr>
                <w:rFonts w:asciiTheme="minorHAnsi" w:hAnsiTheme="minorHAnsi" w:cstheme="minorHAnsi"/>
                <w:b/>
                <w:bCs/>
                <w:sz w:val="20"/>
                <w:szCs w:val="20"/>
              </w:rPr>
              <w:t>5</w:t>
            </w:r>
          </w:p>
        </w:tc>
        <w:tc>
          <w:tcPr>
            <w:tcW w:w="912" w:type="pct"/>
            <w:shd w:val="clear" w:color="auto" w:fill="auto"/>
          </w:tcPr>
          <w:p w14:paraId="2DA2F31B" w14:textId="77777777" w:rsidR="001D3540" w:rsidRPr="001D3540" w:rsidRDefault="001D3540" w:rsidP="001D3540">
            <w:pPr>
              <w:rPr>
                <w:sz w:val="20"/>
                <w:szCs w:val="20"/>
              </w:rPr>
            </w:pPr>
            <w:r w:rsidRPr="001D3540">
              <w:rPr>
                <w:sz w:val="20"/>
                <w:szCs w:val="20"/>
              </w:rPr>
              <w:t>Pasirengimas seminarui. Informacijos suradimas, sisteminimas. Pristatymas</w:t>
            </w:r>
          </w:p>
        </w:tc>
      </w:tr>
      <w:tr w:rsidR="001D3540" w14:paraId="7245D191" w14:textId="77777777" w:rsidTr="00654B3E">
        <w:tc>
          <w:tcPr>
            <w:tcW w:w="2178" w:type="pct"/>
            <w:shd w:val="clear" w:color="auto" w:fill="auto"/>
          </w:tcPr>
          <w:p w14:paraId="5DBC1AB9" w14:textId="77777777" w:rsidR="001D3540" w:rsidRPr="00470AF7" w:rsidRDefault="001D3540" w:rsidP="001D3540">
            <w:pPr>
              <w:pStyle w:val="ListParagraph"/>
              <w:numPr>
                <w:ilvl w:val="0"/>
                <w:numId w:val="12"/>
              </w:numPr>
              <w:rPr>
                <w:rFonts w:cstheme="minorHAnsi"/>
                <w:sz w:val="20"/>
                <w:szCs w:val="20"/>
              </w:rPr>
            </w:pPr>
            <w:r w:rsidRPr="00A9709E">
              <w:rPr>
                <w:rFonts w:cstheme="minorHAnsi"/>
                <w:sz w:val="20"/>
                <w:szCs w:val="20"/>
                <w:lang w:val="lt-LT"/>
              </w:rPr>
              <w:t xml:space="preserve">Sluoksnių gamyba iš tirpalų: tirpumas ir skersaryšinimas; formavimas panardinant, sukant, liejant; formavimas rašaliniu spausdintuvu; šilkografija. </w:t>
            </w:r>
            <w:r w:rsidRPr="00470AF7">
              <w:rPr>
                <w:rFonts w:cstheme="minorHAnsi"/>
                <w:sz w:val="20"/>
                <w:szCs w:val="20"/>
              </w:rPr>
              <w:t>Saviorganizacija ir jos panaudojimas: Langmuir- Blodgett technologija, zoninis liejimas.</w:t>
            </w:r>
          </w:p>
        </w:tc>
        <w:tc>
          <w:tcPr>
            <w:tcW w:w="270" w:type="pct"/>
            <w:shd w:val="clear" w:color="auto" w:fill="auto"/>
            <w:vAlign w:val="center"/>
          </w:tcPr>
          <w:p w14:paraId="145A0B0B" w14:textId="4EE4807C" w:rsidR="001D3540" w:rsidRPr="001D3540" w:rsidRDefault="001D3540" w:rsidP="001D3540">
            <w:pPr>
              <w:jc w:val="center"/>
              <w:rPr>
                <w:sz w:val="20"/>
                <w:szCs w:val="20"/>
              </w:rPr>
            </w:pPr>
            <w:r w:rsidRPr="001D3540">
              <w:rPr>
                <w:rFonts w:asciiTheme="minorHAnsi" w:hAnsiTheme="minorHAnsi" w:cstheme="minorHAnsi"/>
                <w:sz w:val="20"/>
                <w:szCs w:val="20"/>
              </w:rPr>
              <w:t>2</w:t>
            </w:r>
          </w:p>
        </w:tc>
        <w:tc>
          <w:tcPr>
            <w:tcW w:w="211" w:type="pct"/>
            <w:shd w:val="clear" w:color="auto" w:fill="auto"/>
            <w:vAlign w:val="center"/>
          </w:tcPr>
          <w:p w14:paraId="5D6664AF" w14:textId="77777777" w:rsidR="001D3540" w:rsidRPr="001D3540" w:rsidRDefault="001D3540" w:rsidP="001D3540">
            <w:pPr>
              <w:jc w:val="center"/>
              <w:rPr>
                <w:sz w:val="20"/>
                <w:szCs w:val="20"/>
              </w:rPr>
            </w:pPr>
          </w:p>
        </w:tc>
        <w:tc>
          <w:tcPr>
            <w:tcW w:w="257" w:type="pct"/>
            <w:shd w:val="clear" w:color="auto" w:fill="auto"/>
            <w:vAlign w:val="center"/>
          </w:tcPr>
          <w:p w14:paraId="3C31768D" w14:textId="477C821B" w:rsidR="001D3540" w:rsidRPr="001D3540" w:rsidRDefault="001D3540" w:rsidP="001D3540">
            <w:pPr>
              <w:jc w:val="center"/>
              <w:rPr>
                <w:sz w:val="20"/>
                <w:szCs w:val="20"/>
              </w:rPr>
            </w:pPr>
            <w:r w:rsidRPr="001D3540">
              <w:rPr>
                <w:rFonts w:asciiTheme="minorHAnsi" w:hAnsiTheme="minorHAnsi" w:cstheme="minorHAnsi"/>
                <w:sz w:val="20"/>
                <w:szCs w:val="20"/>
              </w:rPr>
              <w:t>2</w:t>
            </w:r>
          </w:p>
        </w:tc>
        <w:tc>
          <w:tcPr>
            <w:tcW w:w="211" w:type="pct"/>
            <w:shd w:val="clear" w:color="auto" w:fill="auto"/>
            <w:vAlign w:val="center"/>
          </w:tcPr>
          <w:p w14:paraId="509DC50E" w14:textId="77777777" w:rsidR="001D3540" w:rsidRPr="001D3540" w:rsidRDefault="001D3540" w:rsidP="001D3540">
            <w:pPr>
              <w:jc w:val="center"/>
              <w:rPr>
                <w:sz w:val="20"/>
                <w:szCs w:val="20"/>
              </w:rPr>
            </w:pPr>
          </w:p>
        </w:tc>
        <w:tc>
          <w:tcPr>
            <w:tcW w:w="211" w:type="pct"/>
            <w:shd w:val="clear" w:color="auto" w:fill="auto"/>
            <w:vAlign w:val="center"/>
          </w:tcPr>
          <w:p w14:paraId="4F9D8F04" w14:textId="77777777" w:rsidR="001D3540" w:rsidRPr="001D3540" w:rsidRDefault="001D3540" w:rsidP="001D3540">
            <w:pPr>
              <w:jc w:val="center"/>
              <w:rPr>
                <w:sz w:val="20"/>
                <w:szCs w:val="20"/>
              </w:rPr>
            </w:pPr>
          </w:p>
        </w:tc>
        <w:tc>
          <w:tcPr>
            <w:tcW w:w="211" w:type="pct"/>
            <w:shd w:val="clear" w:color="auto" w:fill="auto"/>
            <w:vAlign w:val="center"/>
          </w:tcPr>
          <w:p w14:paraId="6A8459A1" w14:textId="77777777" w:rsidR="001D3540" w:rsidRPr="001D3540" w:rsidRDefault="001D3540" w:rsidP="001D3540">
            <w:pPr>
              <w:jc w:val="center"/>
              <w:rPr>
                <w:sz w:val="20"/>
                <w:szCs w:val="20"/>
              </w:rPr>
            </w:pPr>
          </w:p>
        </w:tc>
        <w:tc>
          <w:tcPr>
            <w:tcW w:w="252" w:type="pct"/>
            <w:shd w:val="clear" w:color="auto" w:fill="auto"/>
            <w:vAlign w:val="center"/>
          </w:tcPr>
          <w:p w14:paraId="726F52C5" w14:textId="7D730FEE" w:rsidR="001D3540" w:rsidRPr="001D3540" w:rsidRDefault="001D3540" w:rsidP="001D3540">
            <w:pPr>
              <w:jc w:val="center"/>
              <w:rPr>
                <w:b/>
                <w:sz w:val="20"/>
                <w:szCs w:val="20"/>
              </w:rPr>
            </w:pPr>
            <w:r w:rsidRPr="001D3540">
              <w:rPr>
                <w:rFonts w:asciiTheme="minorHAnsi" w:hAnsiTheme="minorHAnsi" w:cstheme="minorHAnsi"/>
                <w:b/>
                <w:sz w:val="20"/>
                <w:szCs w:val="20"/>
              </w:rPr>
              <w:t>4</w:t>
            </w:r>
          </w:p>
        </w:tc>
        <w:tc>
          <w:tcPr>
            <w:tcW w:w="287" w:type="pct"/>
            <w:shd w:val="clear" w:color="auto" w:fill="auto"/>
            <w:vAlign w:val="center"/>
          </w:tcPr>
          <w:p w14:paraId="33C7553D" w14:textId="5651C1C0" w:rsidR="001D3540" w:rsidRPr="001D3540" w:rsidRDefault="001D3540" w:rsidP="001D3540">
            <w:pPr>
              <w:jc w:val="center"/>
              <w:rPr>
                <w:b/>
                <w:bCs/>
                <w:sz w:val="20"/>
                <w:szCs w:val="20"/>
              </w:rPr>
            </w:pPr>
            <w:r w:rsidRPr="001D3540">
              <w:rPr>
                <w:rFonts w:asciiTheme="minorHAnsi" w:hAnsiTheme="minorHAnsi" w:cstheme="minorHAnsi"/>
                <w:b/>
                <w:bCs/>
                <w:sz w:val="20"/>
                <w:szCs w:val="20"/>
              </w:rPr>
              <w:t>5</w:t>
            </w:r>
          </w:p>
        </w:tc>
        <w:tc>
          <w:tcPr>
            <w:tcW w:w="912" w:type="pct"/>
            <w:shd w:val="clear" w:color="auto" w:fill="auto"/>
          </w:tcPr>
          <w:p w14:paraId="011DE0CD" w14:textId="77777777" w:rsidR="001D3540" w:rsidRPr="001D3540" w:rsidRDefault="001D3540" w:rsidP="001D3540">
            <w:pPr>
              <w:rPr>
                <w:sz w:val="20"/>
                <w:szCs w:val="20"/>
              </w:rPr>
            </w:pPr>
            <w:r w:rsidRPr="001D3540">
              <w:rPr>
                <w:sz w:val="20"/>
                <w:szCs w:val="20"/>
              </w:rPr>
              <w:t>Informacijos pasikartojimas atsiskaitymams. Pristatymas</w:t>
            </w:r>
          </w:p>
        </w:tc>
      </w:tr>
      <w:tr w:rsidR="001D3540" w14:paraId="451F27F5" w14:textId="77777777" w:rsidTr="00654B3E">
        <w:tc>
          <w:tcPr>
            <w:tcW w:w="2178" w:type="pct"/>
            <w:shd w:val="clear" w:color="auto" w:fill="auto"/>
          </w:tcPr>
          <w:p w14:paraId="7B85913F" w14:textId="77777777" w:rsidR="001D3540" w:rsidRPr="00A9709E" w:rsidRDefault="001D3540" w:rsidP="001D3540">
            <w:pPr>
              <w:pStyle w:val="ListParagraph"/>
              <w:numPr>
                <w:ilvl w:val="0"/>
                <w:numId w:val="12"/>
              </w:numPr>
              <w:rPr>
                <w:sz w:val="20"/>
                <w:szCs w:val="20"/>
                <w:lang w:val="lt-LT"/>
              </w:rPr>
            </w:pPr>
            <w:r w:rsidRPr="00A9709E">
              <w:rPr>
                <w:sz w:val="20"/>
                <w:szCs w:val="20"/>
                <w:lang w:val="lt-LT"/>
              </w:rPr>
              <w:t xml:space="preserve">Organinės elektronikos prietaisai: Saulės elementai (dažais jautrinti, tūrinės heterosandūros, perovskitiniai), lauko efekto tranzistoriai, RFID žymės. </w:t>
            </w:r>
          </w:p>
        </w:tc>
        <w:tc>
          <w:tcPr>
            <w:tcW w:w="270" w:type="pct"/>
            <w:shd w:val="clear" w:color="auto" w:fill="auto"/>
            <w:vAlign w:val="center"/>
          </w:tcPr>
          <w:p w14:paraId="4E222714" w14:textId="47D75B09" w:rsidR="001D3540" w:rsidRPr="001D3540" w:rsidRDefault="001D3540" w:rsidP="001D3540">
            <w:pPr>
              <w:jc w:val="center"/>
              <w:rPr>
                <w:sz w:val="20"/>
                <w:szCs w:val="20"/>
              </w:rPr>
            </w:pPr>
            <w:r w:rsidRPr="001D3540">
              <w:rPr>
                <w:rFonts w:asciiTheme="minorHAnsi" w:hAnsiTheme="minorHAnsi" w:cstheme="minorHAnsi"/>
                <w:sz w:val="20"/>
                <w:szCs w:val="20"/>
              </w:rPr>
              <w:t>2</w:t>
            </w:r>
          </w:p>
        </w:tc>
        <w:tc>
          <w:tcPr>
            <w:tcW w:w="211" w:type="pct"/>
            <w:shd w:val="clear" w:color="auto" w:fill="auto"/>
            <w:vAlign w:val="center"/>
          </w:tcPr>
          <w:p w14:paraId="0F421A96" w14:textId="77777777" w:rsidR="001D3540" w:rsidRPr="001D3540" w:rsidRDefault="001D3540" w:rsidP="001D3540">
            <w:pPr>
              <w:jc w:val="center"/>
              <w:rPr>
                <w:sz w:val="20"/>
                <w:szCs w:val="20"/>
              </w:rPr>
            </w:pPr>
          </w:p>
        </w:tc>
        <w:tc>
          <w:tcPr>
            <w:tcW w:w="257" w:type="pct"/>
            <w:shd w:val="clear" w:color="auto" w:fill="auto"/>
            <w:vAlign w:val="center"/>
          </w:tcPr>
          <w:p w14:paraId="7602AAAE" w14:textId="56925806" w:rsidR="001D3540" w:rsidRPr="001D3540" w:rsidRDefault="001D3540" w:rsidP="001D3540">
            <w:pPr>
              <w:jc w:val="center"/>
              <w:rPr>
                <w:sz w:val="20"/>
                <w:szCs w:val="20"/>
              </w:rPr>
            </w:pPr>
            <w:r w:rsidRPr="001D3540">
              <w:rPr>
                <w:rFonts w:asciiTheme="minorHAnsi" w:hAnsiTheme="minorHAnsi" w:cstheme="minorHAnsi"/>
                <w:sz w:val="20"/>
                <w:szCs w:val="20"/>
              </w:rPr>
              <w:t>3</w:t>
            </w:r>
          </w:p>
        </w:tc>
        <w:tc>
          <w:tcPr>
            <w:tcW w:w="211" w:type="pct"/>
            <w:shd w:val="clear" w:color="auto" w:fill="auto"/>
            <w:vAlign w:val="center"/>
          </w:tcPr>
          <w:p w14:paraId="5F5ACC45" w14:textId="77777777" w:rsidR="001D3540" w:rsidRPr="001D3540" w:rsidRDefault="001D3540" w:rsidP="001D3540">
            <w:pPr>
              <w:jc w:val="center"/>
              <w:rPr>
                <w:sz w:val="20"/>
                <w:szCs w:val="20"/>
              </w:rPr>
            </w:pPr>
          </w:p>
        </w:tc>
        <w:tc>
          <w:tcPr>
            <w:tcW w:w="211" w:type="pct"/>
            <w:shd w:val="clear" w:color="auto" w:fill="auto"/>
            <w:vAlign w:val="center"/>
          </w:tcPr>
          <w:p w14:paraId="395B6508" w14:textId="77777777" w:rsidR="001D3540" w:rsidRPr="001D3540" w:rsidRDefault="001D3540" w:rsidP="001D3540">
            <w:pPr>
              <w:jc w:val="center"/>
              <w:rPr>
                <w:sz w:val="20"/>
                <w:szCs w:val="20"/>
              </w:rPr>
            </w:pPr>
          </w:p>
        </w:tc>
        <w:tc>
          <w:tcPr>
            <w:tcW w:w="211" w:type="pct"/>
            <w:shd w:val="clear" w:color="auto" w:fill="auto"/>
            <w:vAlign w:val="center"/>
          </w:tcPr>
          <w:p w14:paraId="023FC850" w14:textId="77777777" w:rsidR="001D3540" w:rsidRPr="001D3540" w:rsidRDefault="001D3540" w:rsidP="001D3540">
            <w:pPr>
              <w:jc w:val="center"/>
              <w:rPr>
                <w:sz w:val="20"/>
                <w:szCs w:val="20"/>
              </w:rPr>
            </w:pPr>
          </w:p>
        </w:tc>
        <w:tc>
          <w:tcPr>
            <w:tcW w:w="252" w:type="pct"/>
            <w:shd w:val="clear" w:color="auto" w:fill="auto"/>
            <w:vAlign w:val="center"/>
          </w:tcPr>
          <w:p w14:paraId="63F467D2" w14:textId="264E7F46" w:rsidR="001D3540" w:rsidRPr="001D3540" w:rsidRDefault="001D3540" w:rsidP="001D3540">
            <w:pPr>
              <w:jc w:val="center"/>
              <w:rPr>
                <w:b/>
                <w:sz w:val="20"/>
                <w:szCs w:val="20"/>
              </w:rPr>
            </w:pPr>
            <w:r w:rsidRPr="001D3540">
              <w:rPr>
                <w:rFonts w:asciiTheme="minorHAnsi" w:hAnsiTheme="minorHAnsi" w:cstheme="minorHAnsi"/>
                <w:b/>
                <w:sz w:val="20"/>
                <w:szCs w:val="20"/>
              </w:rPr>
              <w:t>5</w:t>
            </w:r>
          </w:p>
        </w:tc>
        <w:tc>
          <w:tcPr>
            <w:tcW w:w="287" w:type="pct"/>
            <w:shd w:val="clear" w:color="auto" w:fill="auto"/>
            <w:vAlign w:val="center"/>
          </w:tcPr>
          <w:p w14:paraId="323FDD6D" w14:textId="2F037BB8" w:rsidR="001D3540" w:rsidRPr="001D3540" w:rsidRDefault="001D3540" w:rsidP="001D3540">
            <w:pPr>
              <w:rPr>
                <w:b/>
                <w:bCs/>
                <w:sz w:val="20"/>
                <w:szCs w:val="20"/>
              </w:rPr>
            </w:pPr>
            <w:r w:rsidRPr="001D3540">
              <w:rPr>
                <w:rFonts w:asciiTheme="minorHAnsi" w:hAnsiTheme="minorHAnsi" w:cstheme="minorHAnsi"/>
                <w:b/>
                <w:bCs/>
                <w:sz w:val="20"/>
                <w:szCs w:val="20"/>
              </w:rPr>
              <w:t>10</w:t>
            </w:r>
          </w:p>
        </w:tc>
        <w:tc>
          <w:tcPr>
            <w:tcW w:w="912" w:type="pct"/>
            <w:shd w:val="clear" w:color="auto" w:fill="auto"/>
          </w:tcPr>
          <w:p w14:paraId="571E6BEC" w14:textId="77777777" w:rsidR="001D3540" w:rsidRPr="001D3540" w:rsidRDefault="001D3540" w:rsidP="001D3540">
            <w:pPr>
              <w:rPr>
                <w:sz w:val="20"/>
                <w:szCs w:val="20"/>
              </w:rPr>
            </w:pPr>
            <w:r w:rsidRPr="001D3540">
              <w:rPr>
                <w:sz w:val="20"/>
                <w:szCs w:val="20"/>
              </w:rPr>
              <w:t>Pasirengimas seminarui. Informacijos pasikartojimas atsiskaitymams.</w:t>
            </w:r>
          </w:p>
        </w:tc>
      </w:tr>
      <w:tr w:rsidR="001D3540" w14:paraId="115A5BA3" w14:textId="77777777" w:rsidTr="00654B3E">
        <w:trPr>
          <w:trHeight w:val="1266"/>
        </w:trPr>
        <w:tc>
          <w:tcPr>
            <w:tcW w:w="2178" w:type="pct"/>
            <w:shd w:val="clear" w:color="auto" w:fill="auto"/>
          </w:tcPr>
          <w:p w14:paraId="574CB912" w14:textId="77777777" w:rsidR="001D3540" w:rsidRPr="00A9709E" w:rsidRDefault="001D3540" w:rsidP="001D3540">
            <w:pPr>
              <w:pStyle w:val="ListParagraph"/>
              <w:numPr>
                <w:ilvl w:val="0"/>
                <w:numId w:val="12"/>
              </w:numPr>
              <w:rPr>
                <w:rFonts w:cstheme="minorHAnsi"/>
                <w:sz w:val="20"/>
                <w:szCs w:val="20"/>
                <w:lang w:val="lt-LT"/>
              </w:rPr>
            </w:pPr>
            <w:r w:rsidRPr="00A9709E">
              <w:rPr>
                <w:rFonts w:cstheme="minorHAnsi"/>
                <w:sz w:val="20"/>
                <w:szCs w:val="20"/>
                <w:lang w:val="lt-LT"/>
              </w:rPr>
              <w:t>Mikro- ir nano-darinių tyrimo metodai: optinės, elektronų ir atominių jėgų mikroskopijos ir nanoskopijos, mikro-spektroskopija ir mikro-tomografija, erdvinė ir laikinė skyros.</w:t>
            </w:r>
          </w:p>
        </w:tc>
        <w:tc>
          <w:tcPr>
            <w:tcW w:w="270" w:type="pct"/>
            <w:shd w:val="clear" w:color="auto" w:fill="auto"/>
            <w:vAlign w:val="center"/>
          </w:tcPr>
          <w:p w14:paraId="3564C3ED" w14:textId="35D9A33E" w:rsidR="001D3540" w:rsidRPr="000F08AA" w:rsidRDefault="001D3540" w:rsidP="001D3540">
            <w:pPr>
              <w:jc w:val="center"/>
              <w:rPr>
                <w:color w:val="000000" w:themeColor="text1"/>
                <w:sz w:val="20"/>
                <w:szCs w:val="20"/>
              </w:rPr>
            </w:pPr>
            <w:r w:rsidRPr="000F08AA">
              <w:rPr>
                <w:color w:val="000000" w:themeColor="text1"/>
                <w:sz w:val="20"/>
                <w:szCs w:val="20"/>
              </w:rPr>
              <w:t>2</w:t>
            </w:r>
          </w:p>
        </w:tc>
        <w:tc>
          <w:tcPr>
            <w:tcW w:w="211" w:type="pct"/>
            <w:shd w:val="clear" w:color="auto" w:fill="auto"/>
            <w:vAlign w:val="center"/>
          </w:tcPr>
          <w:p w14:paraId="75BD3383" w14:textId="77777777" w:rsidR="001D3540" w:rsidRPr="000F08AA" w:rsidRDefault="001D3540" w:rsidP="001D3540">
            <w:pPr>
              <w:jc w:val="center"/>
              <w:rPr>
                <w:color w:val="000000" w:themeColor="text1"/>
                <w:sz w:val="20"/>
                <w:szCs w:val="20"/>
              </w:rPr>
            </w:pPr>
          </w:p>
        </w:tc>
        <w:tc>
          <w:tcPr>
            <w:tcW w:w="257" w:type="pct"/>
            <w:shd w:val="clear" w:color="auto" w:fill="auto"/>
            <w:vAlign w:val="center"/>
          </w:tcPr>
          <w:p w14:paraId="766E0F50" w14:textId="4DF22DBE" w:rsidR="001D3540" w:rsidRPr="000F08AA" w:rsidRDefault="001D3540" w:rsidP="001D3540">
            <w:pPr>
              <w:jc w:val="center"/>
              <w:rPr>
                <w:color w:val="000000" w:themeColor="text1"/>
                <w:sz w:val="20"/>
                <w:szCs w:val="20"/>
              </w:rPr>
            </w:pPr>
            <w:r w:rsidRPr="000F08AA">
              <w:rPr>
                <w:color w:val="000000" w:themeColor="text1"/>
                <w:sz w:val="20"/>
                <w:szCs w:val="20"/>
              </w:rPr>
              <w:t>1</w:t>
            </w:r>
          </w:p>
        </w:tc>
        <w:tc>
          <w:tcPr>
            <w:tcW w:w="211" w:type="pct"/>
            <w:shd w:val="clear" w:color="auto" w:fill="auto"/>
            <w:vAlign w:val="center"/>
          </w:tcPr>
          <w:p w14:paraId="774E7176" w14:textId="77777777" w:rsidR="001D3540" w:rsidRPr="000F08AA" w:rsidRDefault="001D3540" w:rsidP="001D3540">
            <w:pPr>
              <w:jc w:val="center"/>
              <w:rPr>
                <w:color w:val="000000" w:themeColor="text1"/>
                <w:sz w:val="20"/>
                <w:szCs w:val="20"/>
              </w:rPr>
            </w:pPr>
          </w:p>
        </w:tc>
        <w:tc>
          <w:tcPr>
            <w:tcW w:w="211" w:type="pct"/>
            <w:shd w:val="clear" w:color="auto" w:fill="auto"/>
            <w:vAlign w:val="center"/>
          </w:tcPr>
          <w:p w14:paraId="1763B062" w14:textId="4352E932" w:rsidR="001D3540" w:rsidRPr="000F08AA" w:rsidRDefault="001D3540" w:rsidP="001D3540">
            <w:pPr>
              <w:jc w:val="center"/>
              <w:rPr>
                <w:color w:val="000000" w:themeColor="text1"/>
                <w:sz w:val="20"/>
                <w:szCs w:val="20"/>
              </w:rPr>
            </w:pPr>
          </w:p>
        </w:tc>
        <w:tc>
          <w:tcPr>
            <w:tcW w:w="211" w:type="pct"/>
            <w:shd w:val="clear" w:color="auto" w:fill="auto"/>
            <w:vAlign w:val="center"/>
          </w:tcPr>
          <w:p w14:paraId="66726475" w14:textId="77777777" w:rsidR="001D3540" w:rsidRPr="000F08AA" w:rsidRDefault="001D3540" w:rsidP="001D3540">
            <w:pPr>
              <w:jc w:val="center"/>
              <w:rPr>
                <w:color w:val="000000" w:themeColor="text1"/>
                <w:sz w:val="20"/>
                <w:szCs w:val="20"/>
              </w:rPr>
            </w:pPr>
          </w:p>
        </w:tc>
        <w:tc>
          <w:tcPr>
            <w:tcW w:w="252" w:type="pct"/>
            <w:shd w:val="clear" w:color="auto" w:fill="auto"/>
            <w:vAlign w:val="center"/>
          </w:tcPr>
          <w:p w14:paraId="4D84D9EF" w14:textId="2B34208C" w:rsidR="001D3540" w:rsidRPr="000F08AA" w:rsidRDefault="001D3540" w:rsidP="001D3540">
            <w:pPr>
              <w:jc w:val="center"/>
              <w:rPr>
                <w:b/>
                <w:color w:val="000000" w:themeColor="text1"/>
                <w:sz w:val="20"/>
                <w:szCs w:val="20"/>
              </w:rPr>
            </w:pPr>
            <w:r w:rsidRPr="000F08AA">
              <w:rPr>
                <w:b/>
                <w:color w:val="000000" w:themeColor="text1"/>
                <w:sz w:val="20"/>
                <w:szCs w:val="20"/>
              </w:rPr>
              <w:t>3</w:t>
            </w:r>
          </w:p>
        </w:tc>
        <w:tc>
          <w:tcPr>
            <w:tcW w:w="287" w:type="pct"/>
            <w:shd w:val="clear" w:color="auto" w:fill="auto"/>
            <w:vAlign w:val="center"/>
          </w:tcPr>
          <w:p w14:paraId="7CA98235" w14:textId="4126A357" w:rsidR="001D3540" w:rsidRPr="000F08AA" w:rsidRDefault="001D3540" w:rsidP="001D3540">
            <w:pPr>
              <w:jc w:val="center"/>
              <w:rPr>
                <w:b/>
                <w:bCs/>
                <w:color w:val="000000" w:themeColor="text1"/>
                <w:sz w:val="20"/>
                <w:szCs w:val="20"/>
              </w:rPr>
            </w:pPr>
            <w:r>
              <w:rPr>
                <w:b/>
                <w:bCs/>
                <w:color w:val="000000" w:themeColor="text1"/>
                <w:sz w:val="20"/>
                <w:szCs w:val="20"/>
              </w:rPr>
              <w:t>5</w:t>
            </w:r>
          </w:p>
        </w:tc>
        <w:tc>
          <w:tcPr>
            <w:tcW w:w="912" w:type="pct"/>
            <w:shd w:val="clear" w:color="auto" w:fill="auto"/>
          </w:tcPr>
          <w:p w14:paraId="0DF52A09" w14:textId="77777777" w:rsidR="001D3540" w:rsidRPr="000F08AA" w:rsidRDefault="001D3540" w:rsidP="001D3540">
            <w:pPr>
              <w:rPr>
                <w:color w:val="000000" w:themeColor="text1"/>
                <w:sz w:val="20"/>
                <w:szCs w:val="20"/>
              </w:rPr>
            </w:pPr>
            <w:r w:rsidRPr="000F08AA">
              <w:rPr>
                <w:color w:val="000000" w:themeColor="text1"/>
                <w:sz w:val="20"/>
                <w:szCs w:val="20"/>
              </w:rPr>
              <w:t>Pasirengimas laboratoriniams darbams. Informacijos pasikartojimas atsiskaitymams.</w:t>
            </w:r>
          </w:p>
        </w:tc>
      </w:tr>
      <w:tr w:rsidR="001D3540" w14:paraId="50201487" w14:textId="77777777" w:rsidTr="00654B3E">
        <w:tc>
          <w:tcPr>
            <w:tcW w:w="2178" w:type="pct"/>
            <w:shd w:val="clear" w:color="auto" w:fill="auto"/>
          </w:tcPr>
          <w:p w14:paraId="527A30D0" w14:textId="77777777" w:rsidR="001D3540" w:rsidRPr="00A9709E" w:rsidRDefault="001D3540" w:rsidP="001D3540">
            <w:pPr>
              <w:pStyle w:val="ListParagraph"/>
              <w:numPr>
                <w:ilvl w:val="0"/>
                <w:numId w:val="12"/>
              </w:numPr>
              <w:rPr>
                <w:rFonts w:cstheme="minorHAnsi"/>
                <w:sz w:val="20"/>
                <w:szCs w:val="20"/>
                <w:lang w:val="lt-LT"/>
              </w:rPr>
            </w:pPr>
            <w:r w:rsidRPr="00A9709E">
              <w:rPr>
                <w:rFonts w:cstheme="minorHAnsi"/>
                <w:sz w:val="20"/>
                <w:szCs w:val="20"/>
                <w:lang w:val="lt-LT"/>
              </w:rPr>
              <w:lastRenderedPageBreak/>
              <w:t>Optinė, elektronų pluošto ir nanoįspaudimo bei minkštoji litografijos, tiesioginis rašymas, saviorganizacija, nanodalelių generavimas.</w:t>
            </w:r>
          </w:p>
        </w:tc>
        <w:tc>
          <w:tcPr>
            <w:tcW w:w="270" w:type="pct"/>
            <w:shd w:val="clear" w:color="auto" w:fill="auto"/>
            <w:vAlign w:val="center"/>
          </w:tcPr>
          <w:p w14:paraId="34AF8909" w14:textId="19B856E9" w:rsidR="001D3540" w:rsidRPr="001D3540" w:rsidRDefault="001D3540" w:rsidP="001D3540">
            <w:pPr>
              <w:jc w:val="center"/>
              <w:rPr>
                <w:sz w:val="20"/>
                <w:szCs w:val="20"/>
              </w:rPr>
            </w:pPr>
            <w:r w:rsidRPr="001D3540">
              <w:rPr>
                <w:sz w:val="20"/>
                <w:szCs w:val="20"/>
              </w:rPr>
              <w:t>2</w:t>
            </w:r>
          </w:p>
        </w:tc>
        <w:tc>
          <w:tcPr>
            <w:tcW w:w="211" w:type="pct"/>
            <w:shd w:val="clear" w:color="auto" w:fill="auto"/>
            <w:vAlign w:val="center"/>
          </w:tcPr>
          <w:p w14:paraId="4D28E035" w14:textId="77777777" w:rsidR="001D3540" w:rsidRPr="001D3540" w:rsidRDefault="001D3540" w:rsidP="001D3540">
            <w:pPr>
              <w:jc w:val="center"/>
              <w:rPr>
                <w:sz w:val="20"/>
                <w:szCs w:val="20"/>
              </w:rPr>
            </w:pPr>
          </w:p>
        </w:tc>
        <w:tc>
          <w:tcPr>
            <w:tcW w:w="257" w:type="pct"/>
            <w:shd w:val="clear" w:color="auto" w:fill="auto"/>
            <w:vAlign w:val="center"/>
          </w:tcPr>
          <w:p w14:paraId="342E251A" w14:textId="01D74E3F" w:rsidR="001D3540" w:rsidRPr="001D3540" w:rsidRDefault="001D3540" w:rsidP="001D3540">
            <w:pPr>
              <w:jc w:val="center"/>
              <w:rPr>
                <w:sz w:val="20"/>
                <w:szCs w:val="20"/>
              </w:rPr>
            </w:pPr>
            <w:r w:rsidRPr="001D3540">
              <w:rPr>
                <w:sz w:val="20"/>
                <w:szCs w:val="20"/>
              </w:rPr>
              <w:t>1</w:t>
            </w:r>
          </w:p>
        </w:tc>
        <w:tc>
          <w:tcPr>
            <w:tcW w:w="211" w:type="pct"/>
            <w:shd w:val="clear" w:color="auto" w:fill="auto"/>
            <w:vAlign w:val="center"/>
          </w:tcPr>
          <w:p w14:paraId="695213BC" w14:textId="77777777" w:rsidR="001D3540" w:rsidRPr="001D3540" w:rsidRDefault="001D3540" w:rsidP="001D3540">
            <w:pPr>
              <w:jc w:val="center"/>
              <w:rPr>
                <w:sz w:val="20"/>
                <w:szCs w:val="20"/>
              </w:rPr>
            </w:pPr>
          </w:p>
        </w:tc>
        <w:tc>
          <w:tcPr>
            <w:tcW w:w="211" w:type="pct"/>
            <w:shd w:val="clear" w:color="auto" w:fill="auto"/>
            <w:vAlign w:val="center"/>
          </w:tcPr>
          <w:p w14:paraId="0CCC0378" w14:textId="77777777" w:rsidR="001D3540" w:rsidRPr="001D3540" w:rsidRDefault="001D3540" w:rsidP="001D3540">
            <w:pPr>
              <w:jc w:val="center"/>
              <w:rPr>
                <w:sz w:val="20"/>
                <w:szCs w:val="20"/>
              </w:rPr>
            </w:pPr>
          </w:p>
        </w:tc>
        <w:tc>
          <w:tcPr>
            <w:tcW w:w="211" w:type="pct"/>
            <w:shd w:val="clear" w:color="auto" w:fill="auto"/>
            <w:vAlign w:val="center"/>
          </w:tcPr>
          <w:p w14:paraId="09ADC2DA" w14:textId="77777777" w:rsidR="001D3540" w:rsidRPr="001D3540" w:rsidRDefault="001D3540" w:rsidP="001D3540">
            <w:pPr>
              <w:jc w:val="center"/>
              <w:rPr>
                <w:sz w:val="20"/>
                <w:szCs w:val="20"/>
              </w:rPr>
            </w:pPr>
          </w:p>
        </w:tc>
        <w:tc>
          <w:tcPr>
            <w:tcW w:w="252" w:type="pct"/>
            <w:shd w:val="clear" w:color="auto" w:fill="auto"/>
            <w:vAlign w:val="center"/>
          </w:tcPr>
          <w:p w14:paraId="6A18D7C5" w14:textId="52FAE0A6" w:rsidR="001D3540" w:rsidRPr="001D3540" w:rsidRDefault="001D3540" w:rsidP="001D3540">
            <w:pPr>
              <w:jc w:val="center"/>
              <w:rPr>
                <w:b/>
                <w:sz w:val="20"/>
                <w:szCs w:val="20"/>
              </w:rPr>
            </w:pPr>
            <w:r w:rsidRPr="001D3540">
              <w:rPr>
                <w:b/>
                <w:sz w:val="20"/>
                <w:szCs w:val="20"/>
              </w:rPr>
              <w:t>3</w:t>
            </w:r>
          </w:p>
        </w:tc>
        <w:tc>
          <w:tcPr>
            <w:tcW w:w="287" w:type="pct"/>
            <w:shd w:val="clear" w:color="auto" w:fill="auto"/>
            <w:vAlign w:val="center"/>
          </w:tcPr>
          <w:p w14:paraId="561A91B5" w14:textId="12DECB09" w:rsidR="001D3540" w:rsidRPr="001D3540" w:rsidRDefault="001D3540" w:rsidP="001D3540">
            <w:pPr>
              <w:jc w:val="center"/>
              <w:rPr>
                <w:b/>
                <w:bCs/>
                <w:sz w:val="20"/>
                <w:szCs w:val="20"/>
              </w:rPr>
            </w:pPr>
            <w:r w:rsidRPr="001D3540">
              <w:rPr>
                <w:b/>
                <w:bCs/>
                <w:sz w:val="20"/>
                <w:szCs w:val="20"/>
              </w:rPr>
              <w:t>5</w:t>
            </w:r>
          </w:p>
        </w:tc>
        <w:tc>
          <w:tcPr>
            <w:tcW w:w="912" w:type="pct"/>
            <w:shd w:val="clear" w:color="auto" w:fill="auto"/>
          </w:tcPr>
          <w:p w14:paraId="5454B13B" w14:textId="77777777" w:rsidR="001D3540" w:rsidRPr="000F08AA" w:rsidRDefault="001D3540" w:rsidP="001D3540">
            <w:pPr>
              <w:rPr>
                <w:color w:val="000000" w:themeColor="text1"/>
                <w:sz w:val="20"/>
                <w:szCs w:val="20"/>
              </w:rPr>
            </w:pPr>
            <w:r w:rsidRPr="000F08AA">
              <w:rPr>
                <w:color w:val="000000" w:themeColor="text1"/>
                <w:sz w:val="20"/>
                <w:szCs w:val="20"/>
              </w:rPr>
              <w:t>Pasirengimas seminarui. Informacijos pasikartojimas atsiskaitymams.</w:t>
            </w:r>
          </w:p>
        </w:tc>
      </w:tr>
      <w:tr w:rsidR="001D3540" w14:paraId="1288C84C" w14:textId="77777777" w:rsidTr="00654B3E">
        <w:tc>
          <w:tcPr>
            <w:tcW w:w="2178" w:type="pct"/>
            <w:shd w:val="clear" w:color="auto" w:fill="auto"/>
          </w:tcPr>
          <w:p w14:paraId="79C04EB0" w14:textId="77777777" w:rsidR="001D3540" w:rsidRPr="00A9709E" w:rsidRDefault="001D3540" w:rsidP="001D3540">
            <w:pPr>
              <w:pStyle w:val="ListParagraph"/>
              <w:numPr>
                <w:ilvl w:val="0"/>
                <w:numId w:val="12"/>
              </w:numPr>
              <w:rPr>
                <w:rFonts w:cstheme="minorHAnsi"/>
                <w:sz w:val="20"/>
                <w:szCs w:val="20"/>
                <w:lang w:val="lt-LT"/>
              </w:rPr>
            </w:pPr>
            <w:r w:rsidRPr="00A9709E">
              <w:rPr>
                <w:rFonts w:cstheme="minorHAnsi"/>
                <w:sz w:val="20"/>
                <w:szCs w:val="20"/>
                <w:lang w:val="lt-LT"/>
              </w:rPr>
              <w:t>Lazerinė tiesioginio rašymo ir interferencinė litografijos, lazerinis tiesioginis medžiagos pernešimas, paviršiaus tekstūravimas ir tūrio modifikavimas, 3D mikro- ir nano-objekt</w:t>
            </w:r>
            <w:r w:rsidRPr="00470AF7">
              <w:rPr>
                <w:rFonts w:cstheme="minorHAnsi"/>
                <w:sz w:val="20"/>
                <w:szCs w:val="20"/>
                <w:lang w:val="lt-LT"/>
              </w:rPr>
              <w:t>ų formavimas daugiafotonės fotopo</w:t>
            </w:r>
            <w:r>
              <w:rPr>
                <w:rFonts w:cstheme="minorHAnsi"/>
                <w:sz w:val="20"/>
                <w:szCs w:val="20"/>
                <w:lang w:val="lt-LT"/>
              </w:rPr>
              <w:t>l</w:t>
            </w:r>
            <w:r w:rsidRPr="00470AF7">
              <w:rPr>
                <w:rFonts w:cstheme="minorHAnsi"/>
                <w:sz w:val="20"/>
                <w:szCs w:val="20"/>
                <w:lang w:val="lt-LT"/>
              </w:rPr>
              <w:t>imerizacijos ir fotoredukcijos būdais.</w:t>
            </w:r>
          </w:p>
        </w:tc>
        <w:tc>
          <w:tcPr>
            <w:tcW w:w="270" w:type="pct"/>
            <w:shd w:val="clear" w:color="auto" w:fill="auto"/>
            <w:vAlign w:val="center"/>
          </w:tcPr>
          <w:p w14:paraId="6197B95C" w14:textId="46F4EEC4" w:rsidR="001D3540" w:rsidRPr="001D3540" w:rsidRDefault="001D3540" w:rsidP="001D3540">
            <w:pPr>
              <w:jc w:val="center"/>
              <w:rPr>
                <w:sz w:val="20"/>
                <w:szCs w:val="20"/>
              </w:rPr>
            </w:pPr>
            <w:r w:rsidRPr="001D3540">
              <w:rPr>
                <w:sz w:val="20"/>
                <w:szCs w:val="20"/>
              </w:rPr>
              <w:t>2</w:t>
            </w:r>
          </w:p>
        </w:tc>
        <w:tc>
          <w:tcPr>
            <w:tcW w:w="211" w:type="pct"/>
            <w:shd w:val="clear" w:color="auto" w:fill="auto"/>
            <w:vAlign w:val="center"/>
          </w:tcPr>
          <w:p w14:paraId="14AEEF57" w14:textId="77777777" w:rsidR="001D3540" w:rsidRPr="001D3540" w:rsidRDefault="001D3540" w:rsidP="001D3540">
            <w:pPr>
              <w:jc w:val="center"/>
              <w:rPr>
                <w:sz w:val="20"/>
                <w:szCs w:val="20"/>
              </w:rPr>
            </w:pPr>
          </w:p>
        </w:tc>
        <w:tc>
          <w:tcPr>
            <w:tcW w:w="257" w:type="pct"/>
            <w:shd w:val="clear" w:color="auto" w:fill="auto"/>
            <w:vAlign w:val="center"/>
          </w:tcPr>
          <w:p w14:paraId="1620AC2F" w14:textId="5961905B" w:rsidR="001D3540" w:rsidRPr="001D3540" w:rsidRDefault="001D3540" w:rsidP="001D3540">
            <w:pPr>
              <w:jc w:val="center"/>
              <w:rPr>
                <w:sz w:val="20"/>
                <w:szCs w:val="20"/>
              </w:rPr>
            </w:pPr>
            <w:r w:rsidRPr="001D3540">
              <w:rPr>
                <w:sz w:val="20"/>
                <w:szCs w:val="20"/>
              </w:rPr>
              <w:t>1</w:t>
            </w:r>
          </w:p>
        </w:tc>
        <w:tc>
          <w:tcPr>
            <w:tcW w:w="211" w:type="pct"/>
            <w:shd w:val="clear" w:color="auto" w:fill="auto"/>
            <w:vAlign w:val="center"/>
          </w:tcPr>
          <w:p w14:paraId="7E7A36CD" w14:textId="77777777" w:rsidR="001D3540" w:rsidRPr="001D3540" w:rsidRDefault="001D3540" w:rsidP="001D3540">
            <w:pPr>
              <w:jc w:val="center"/>
              <w:rPr>
                <w:sz w:val="20"/>
                <w:szCs w:val="20"/>
              </w:rPr>
            </w:pPr>
          </w:p>
        </w:tc>
        <w:tc>
          <w:tcPr>
            <w:tcW w:w="211" w:type="pct"/>
            <w:shd w:val="clear" w:color="auto" w:fill="auto"/>
            <w:vAlign w:val="center"/>
          </w:tcPr>
          <w:p w14:paraId="31954B5D" w14:textId="0B3C75E6" w:rsidR="001D3540" w:rsidRPr="001D3540" w:rsidRDefault="001D3540" w:rsidP="001D3540">
            <w:pPr>
              <w:jc w:val="center"/>
              <w:rPr>
                <w:sz w:val="20"/>
                <w:szCs w:val="20"/>
              </w:rPr>
            </w:pPr>
            <w:r w:rsidRPr="001D3540">
              <w:rPr>
                <w:sz w:val="20"/>
                <w:szCs w:val="20"/>
              </w:rPr>
              <w:t>4</w:t>
            </w:r>
          </w:p>
        </w:tc>
        <w:tc>
          <w:tcPr>
            <w:tcW w:w="211" w:type="pct"/>
            <w:shd w:val="clear" w:color="auto" w:fill="auto"/>
            <w:vAlign w:val="center"/>
          </w:tcPr>
          <w:p w14:paraId="4778F00C" w14:textId="77777777" w:rsidR="001D3540" w:rsidRPr="001D3540" w:rsidRDefault="001D3540" w:rsidP="001D3540">
            <w:pPr>
              <w:jc w:val="center"/>
              <w:rPr>
                <w:sz w:val="20"/>
                <w:szCs w:val="20"/>
              </w:rPr>
            </w:pPr>
          </w:p>
        </w:tc>
        <w:tc>
          <w:tcPr>
            <w:tcW w:w="252" w:type="pct"/>
            <w:shd w:val="clear" w:color="auto" w:fill="auto"/>
            <w:vAlign w:val="center"/>
          </w:tcPr>
          <w:p w14:paraId="059DDE38" w14:textId="3988964E" w:rsidR="001D3540" w:rsidRPr="001D3540" w:rsidRDefault="001D3540" w:rsidP="001D3540">
            <w:pPr>
              <w:jc w:val="center"/>
              <w:rPr>
                <w:b/>
                <w:sz w:val="20"/>
                <w:szCs w:val="20"/>
              </w:rPr>
            </w:pPr>
            <w:r w:rsidRPr="001D3540">
              <w:rPr>
                <w:b/>
                <w:sz w:val="20"/>
                <w:szCs w:val="20"/>
              </w:rPr>
              <w:t>7</w:t>
            </w:r>
          </w:p>
        </w:tc>
        <w:tc>
          <w:tcPr>
            <w:tcW w:w="287" w:type="pct"/>
            <w:shd w:val="clear" w:color="auto" w:fill="auto"/>
            <w:vAlign w:val="center"/>
          </w:tcPr>
          <w:p w14:paraId="1462C65D" w14:textId="04A935B2" w:rsidR="001D3540" w:rsidRPr="001D3540" w:rsidRDefault="001D3540" w:rsidP="001D3540">
            <w:pPr>
              <w:jc w:val="center"/>
              <w:rPr>
                <w:b/>
                <w:bCs/>
                <w:sz w:val="20"/>
                <w:szCs w:val="20"/>
              </w:rPr>
            </w:pPr>
            <w:r w:rsidRPr="001D3540">
              <w:rPr>
                <w:b/>
                <w:bCs/>
                <w:sz w:val="20"/>
                <w:szCs w:val="20"/>
              </w:rPr>
              <w:t>10</w:t>
            </w:r>
          </w:p>
        </w:tc>
        <w:tc>
          <w:tcPr>
            <w:tcW w:w="912" w:type="pct"/>
            <w:shd w:val="clear" w:color="auto" w:fill="auto"/>
          </w:tcPr>
          <w:p w14:paraId="2C60A438" w14:textId="77777777" w:rsidR="001D3540" w:rsidRPr="000F08AA" w:rsidRDefault="001D3540" w:rsidP="001D3540">
            <w:pPr>
              <w:rPr>
                <w:color w:val="000000" w:themeColor="text1"/>
                <w:sz w:val="20"/>
                <w:szCs w:val="20"/>
              </w:rPr>
            </w:pPr>
            <w:r w:rsidRPr="000F08AA">
              <w:rPr>
                <w:color w:val="000000" w:themeColor="text1"/>
                <w:sz w:val="20"/>
                <w:szCs w:val="20"/>
              </w:rPr>
              <w:t>Pasirengimas laboratoriniams darbams. Informacijos pasikartojimas atsiskaitymams.</w:t>
            </w:r>
          </w:p>
        </w:tc>
      </w:tr>
      <w:tr w:rsidR="001D3540" w14:paraId="4E3A22EE" w14:textId="77777777" w:rsidTr="00654B3E">
        <w:tc>
          <w:tcPr>
            <w:tcW w:w="2178" w:type="pct"/>
            <w:shd w:val="clear" w:color="auto" w:fill="auto"/>
          </w:tcPr>
          <w:p w14:paraId="2478B7D2" w14:textId="77777777" w:rsidR="001D3540" w:rsidRPr="00A9709E" w:rsidRDefault="001D3540" w:rsidP="001D3540">
            <w:pPr>
              <w:pStyle w:val="ListParagraph"/>
              <w:numPr>
                <w:ilvl w:val="0"/>
                <w:numId w:val="12"/>
              </w:numPr>
              <w:rPr>
                <w:rFonts w:cstheme="minorHAnsi"/>
                <w:sz w:val="20"/>
                <w:szCs w:val="20"/>
                <w:lang w:val="lt-LT"/>
              </w:rPr>
            </w:pPr>
            <w:r w:rsidRPr="00A9709E">
              <w:rPr>
                <w:rFonts w:cstheme="minorHAnsi"/>
                <w:sz w:val="20"/>
                <w:szCs w:val="20"/>
                <w:lang w:val="lt-LT"/>
              </w:rPr>
              <w:t>Adityvus, subtraktyvus ir hibridinis medžiagų apdorojimo būdai, hierarchinių darinių formavimas, skaitmeninis apdirbimas šviesa.</w:t>
            </w:r>
          </w:p>
        </w:tc>
        <w:tc>
          <w:tcPr>
            <w:tcW w:w="270" w:type="pct"/>
            <w:shd w:val="clear" w:color="auto" w:fill="auto"/>
            <w:vAlign w:val="center"/>
          </w:tcPr>
          <w:p w14:paraId="4630AD35" w14:textId="70EC3020" w:rsidR="001D3540" w:rsidRPr="001D3540" w:rsidRDefault="001D3540" w:rsidP="001D3540">
            <w:pPr>
              <w:jc w:val="center"/>
              <w:rPr>
                <w:sz w:val="20"/>
                <w:szCs w:val="20"/>
              </w:rPr>
            </w:pPr>
            <w:r w:rsidRPr="001D3540">
              <w:rPr>
                <w:sz w:val="20"/>
                <w:szCs w:val="20"/>
              </w:rPr>
              <w:t>2</w:t>
            </w:r>
          </w:p>
        </w:tc>
        <w:tc>
          <w:tcPr>
            <w:tcW w:w="211" w:type="pct"/>
            <w:shd w:val="clear" w:color="auto" w:fill="auto"/>
            <w:vAlign w:val="center"/>
          </w:tcPr>
          <w:p w14:paraId="5471B3C1" w14:textId="77777777" w:rsidR="001D3540" w:rsidRPr="001D3540" w:rsidRDefault="001D3540" w:rsidP="001D3540">
            <w:pPr>
              <w:jc w:val="center"/>
              <w:rPr>
                <w:sz w:val="20"/>
                <w:szCs w:val="20"/>
              </w:rPr>
            </w:pPr>
          </w:p>
        </w:tc>
        <w:tc>
          <w:tcPr>
            <w:tcW w:w="257" w:type="pct"/>
            <w:shd w:val="clear" w:color="auto" w:fill="auto"/>
            <w:vAlign w:val="center"/>
          </w:tcPr>
          <w:p w14:paraId="2909C35D" w14:textId="6D8A470E" w:rsidR="001D3540" w:rsidRPr="001D3540" w:rsidRDefault="001D3540" w:rsidP="001D3540">
            <w:pPr>
              <w:jc w:val="center"/>
              <w:rPr>
                <w:sz w:val="20"/>
                <w:szCs w:val="20"/>
              </w:rPr>
            </w:pPr>
            <w:r w:rsidRPr="001D3540">
              <w:rPr>
                <w:sz w:val="20"/>
                <w:szCs w:val="20"/>
              </w:rPr>
              <w:t>1</w:t>
            </w:r>
          </w:p>
        </w:tc>
        <w:tc>
          <w:tcPr>
            <w:tcW w:w="211" w:type="pct"/>
            <w:shd w:val="clear" w:color="auto" w:fill="auto"/>
            <w:vAlign w:val="center"/>
          </w:tcPr>
          <w:p w14:paraId="76988EDD" w14:textId="77777777" w:rsidR="001D3540" w:rsidRPr="001D3540" w:rsidRDefault="001D3540" w:rsidP="001D3540">
            <w:pPr>
              <w:jc w:val="center"/>
              <w:rPr>
                <w:sz w:val="20"/>
                <w:szCs w:val="20"/>
              </w:rPr>
            </w:pPr>
          </w:p>
        </w:tc>
        <w:tc>
          <w:tcPr>
            <w:tcW w:w="211" w:type="pct"/>
            <w:shd w:val="clear" w:color="auto" w:fill="auto"/>
            <w:vAlign w:val="center"/>
          </w:tcPr>
          <w:p w14:paraId="55ADAA72" w14:textId="53F1B260" w:rsidR="001D3540" w:rsidRPr="001D3540" w:rsidRDefault="001D3540" w:rsidP="001D3540">
            <w:pPr>
              <w:jc w:val="center"/>
              <w:rPr>
                <w:sz w:val="20"/>
                <w:szCs w:val="20"/>
              </w:rPr>
            </w:pPr>
          </w:p>
        </w:tc>
        <w:tc>
          <w:tcPr>
            <w:tcW w:w="211" w:type="pct"/>
            <w:shd w:val="clear" w:color="auto" w:fill="auto"/>
            <w:vAlign w:val="center"/>
          </w:tcPr>
          <w:p w14:paraId="0270C27E" w14:textId="77777777" w:rsidR="001D3540" w:rsidRPr="001D3540" w:rsidRDefault="001D3540" w:rsidP="001D3540">
            <w:pPr>
              <w:jc w:val="center"/>
              <w:rPr>
                <w:sz w:val="20"/>
                <w:szCs w:val="20"/>
              </w:rPr>
            </w:pPr>
          </w:p>
        </w:tc>
        <w:tc>
          <w:tcPr>
            <w:tcW w:w="252" w:type="pct"/>
            <w:shd w:val="clear" w:color="auto" w:fill="auto"/>
            <w:vAlign w:val="center"/>
          </w:tcPr>
          <w:p w14:paraId="3AE1FE8A" w14:textId="39EE4E9B" w:rsidR="001D3540" w:rsidRPr="001D3540" w:rsidRDefault="001D3540" w:rsidP="001D3540">
            <w:pPr>
              <w:jc w:val="center"/>
              <w:rPr>
                <w:b/>
                <w:sz w:val="20"/>
                <w:szCs w:val="20"/>
              </w:rPr>
            </w:pPr>
            <w:r w:rsidRPr="001D3540">
              <w:rPr>
                <w:b/>
                <w:sz w:val="20"/>
                <w:szCs w:val="20"/>
              </w:rPr>
              <w:t>3</w:t>
            </w:r>
          </w:p>
        </w:tc>
        <w:tc>
          <w:tcPr>
            <w:tcW w:w="287" w:type="pct"/>
            <w:shd w:val="clear" w:color="auto" w:fill="auto"/>
            <w:vAlign w:val="center"/>
          </w:tcPr>
          <w:p w14:paraId="0AEED8C4" w14:textId="6D532271" w:rsidR="001D3540" w:rsidRPr="001D3540" w:rsidRDefault="001D3540" w:rsidP="001D3540">
            <w:pPr>
              <w:jc w:val="center"/>
              <w:rPr>
                <w:b/>
                <w:bCs/>
                <w:sz w:val="20"/>
                <w:szCs w:val="20"/>
              </w:rPr>
            </w:pPr>
            <w:r w:rsidRPr="001D3540">
              <w:rPr>
                <w:b/>
                <w:bCs/>
                <w:sz w:val="20"/>
                <w:szCs w:val="20"/>
              </w:rPr>
              <w:t>5</w:t>
            </w:r>
          </w:p>
        </w:tc>
        <w:tc>
          <w:tcPr>
            <w:tcW w:w="912" w:type="pct"/>
            <w:shd w:val="clear" w:color="auto" w:fill="auto"/>
          </w:tcPr>
          <w:p w14:paraId="07FE9F83" w14:textId="77777777" w:rsidR="001D3540" w:rsidRPr="000F08AA" w:rsidRDefault="001D3540" w:rsidP="001D3540">
            <w:pPr>
              <w:rPr>
                <w:color w:val="000000" w:themeColor="text1"/>
                <w:sz w:val="20"/>
                <w:szCs w:val="20"/>
              </w:rPr>
            </w:pPr>
            <w:r w:rsidRPr="000F08AA">
              <w:rPr>
                <w:color w:val="000000" w:themeColor="text1"/>
                <w:sz w:val="20"/>
                <w:szCs w:val="20"/>
              </w:rPr>
              <w:t>Pasirengimas seminarui. Informacijos pasikartojimas atsiskaitymams.</w:t>
            </w:r>
          </w:p>
        </w:tc>
      </w:tr>
      <w:tr w:rsidR="001D3540" w14:paraId="1779CFD0" w14:textId="77777777" w:rsidTr="00654B3E">
        <w:tc>
          <w:tcPr>
            <w:tcW w:w="2178" w:type="pct"/>
            <w:shd w:val="clear" w:color="auto" w:fill="auto"/>
          </w:tcPr>
          <w:p w14:paraId="275AE319" w14:textId="77777777" w:rsidR="001D3540" w:rsidRPr="00A9709E" w:rsidRDefault="001D3540" w:rsidP="001D3540">
            <w:pPr>
              <w:pStyle w:val="ListParagraph"/>
              <w:numPr>
                <w:ilvl w:val="0"/>
                <w:numId w:val="12"/>
              </w:numPr>
              <w:rPr>
                <w:rFonts w:cstheme="minorHAnsi"/>
                <w:sz w:val="20"/>
                <w:szCs w:val="20"/>
                <w:lang w:val="lt-LT"/>
              </w:rPr>
            </w:pPr>
            <w:r w:rsidRPr="00A9709E">
              <w:rPr>
                <w:rFonts w:cstheme="minorHAnsi"/>
                <w:sz w:val="20"/>
                <w:szCs w:val="20"/>
                <w:lang w:val="lt-LT"/>
              </w:rPr>
              <w:t>Funkcinių mikro- ir nano-darinių gamyba ir taikymai mikrooptikoje, fotonikoje, audinių inžinerijoje, mikroskysčiuose ir jutikliuose.</w:t>
            </w:r>
          </w:p>
        </w:tc>
        <w:tc>
          <w:tcPr>
            <w:tcW w:w="270" w:type="pct"/>
            <w:shd w:val="clear" w:color="auto" w:fill="auto"/>
            <w:vAlign w:val="center"/>
          </w:tcPr>
          <w:p w14:paraId="64C6F95E" w14:textId="7B1AD0FF" w:rsidR="001D3540" w:rsidRPr="001D3540" w:rsidRDefault="001D3540" w:rsidP="001D3540">
            <w:pPr>
              <w:jc w:val="center"/>
              <w:rPr>
                <w:sz w:val="20"/>
                <w:szCs w:val="20"/>
              </w:rPr>
            </w:pPr>
            <w:r w:rsidRPr="001D3540">
              <w:rPr>
                <w:sz w:val="20"/>
                <w:szCs w:val="20"/>
              </w:rPr>
              <w:t>2</w:t>
            </w:r>
          </w:p>
        </w:tc>
        <w:tc>
          <w:tcPr>
            <w:tcW w:w="211" w:type="pct"/>
            <w:shd w:val="clear" w:color="auto" w:fill="auto"/>
            <w:vAlign w:val="center"/>
          </w:tcPr>
          <w:p w14:paraId="40596955" w14:textId="77777777" w:rsidR="001D3540" w:rsidRPr="001D3540" w:rsidRDefault="001D3540" w:rsidP="001D3540">
            <w:pPr>
              <w:jc w:val="center"/>
              <w:rPr>
                <w:sz w:val="20"/>
                <w:szCs w:val="20"/>
              </w:rPr>
            </w:pPr>
          </w:p>
        </w:tc>
        <w:tc>
          <w:tcPr>
            <w:tcW w:w="257" w:type="pct"/>
            <w:shd w:val="clear" w:color="auto" w:fill="auto"/>
            <w:vAlign w:val="center"/>
          </w:tcPr>
          <w:p w14:paraId="412AC815" w14:textId="36D40108" w:rsidR="001D3540" w:rsidRPr="001D3540" w:rsidRDefault="001D3540" w:rsidP="001D3540">
            <w:pPr>
              <w:jc w:val="center"/>
              <w:rPr>
                <w:sz w:val="20"/>
                <w:szCs w:val="20"/>
              </w:rPr>
            </w:pPr>
            <w:r w:rsidRPr="001D3540">
              <w:rPr>
                <w:sz w:val="20"/>
                <w:szCs w:val="20"/>
              </w:rPr>
              <w:t>2</w:t>
            </w:r>
          </w:p>
        </w:tc>
        <w:tc>
          <w:tcPr>
            <w:tcW w:w="211" w:type="pct"/>
            <w:shd w:val="clear" w:color="auto" w:fill="auto"/>
            <w:vAlign w:val="center"/>
          </w:tcPr>
          <w:p w14:paraId="214A9E2E" w14:textId="77777777" w:rsidR="001D3540" w:rsidRPr="001D3540" w:rsidRDefault="001D3540" w:rsidP="001D3540">
            <w:pPr>
              <w:jc w:val="center"/>
              <w:rPr>
                <w:sz w:val="20"/>
                <w:szCs w:val="20"/>
              </w:rPr>
            </w:pPr>
          </w:p>
        </w:tc>
        <w:tc>
          <w:tcPr>
            <w:tcW w:w="211" w:type="pct"/>
            <w:shd w:val="clear" w:color="auto" w:fill="auto"/>
            <w:vAlign w:val="center"/>
          </w:tcPr>
          <w:p w14:paraId="46A3084D" w14:textId="56B6251E" w:rsidR="001D3540" w:rsidRPr="001D3540" w:rsidRDefault="001D3540" w:rsidP="001D3540">
            <w:pPr>
              <w:jc w:val="center"/>
              <w:rPr>
                <w:sz w:val="20"/>
                <w:szCs w:val="20"/>
              </w:rPr>
            </w:pPr>
            <w:r w:rsidRPr="001D3540">
              <w:rPr>
                <w:sz w:val="20"/>
                <w:szCs w:val="20"/>
              </w:rPr>
              <w:t>4</w:t>
            </w:r>
          </w:p>
        </w:tc>
        <w:tc>
          <w:tcPr>
            <w:tcW w:w="211" w:type="pct"/>
            <w:shd w:val="clear" w:color="auto" w:fill="auto"/>
            <w:vAlign w:val="center"/>
          </w:tcPr>
          <w:p w14:paraId="778257A6" w14:textId="77777777" w:rsidR="001D3540" w:rsidRPr="001D3540" w:rsidRDefault="001D3540" w:rsidP="001D3540">
            <w:pPr>
              <w:jc w:val="center"/>
              <w:rPr>
                <w:sz w:val="20"/>
                <w:szCs w:val="20"/>
              </w:rPr>
            </w:pPr>
          </w:p>
        </w:tc>
        <w:tc>
          <w:tcPr>
            <w:tcW w:w="252" w:type="pct"/>
            <w:shd w:val="clear" w:color="auto" w:fill="auto"/>
            <w:vAlign w:val="center"/>
          </w:tcPr>
          <w:p w14:paraId="5E6967CD" w14:textId="2C616EC4" w:rsidR="001D3540" w:rsidRPr="001D3540" w:rsidRDefault="001D3540" w:rsidP="001D3540">
            <w:pPr>
              <w:jc w:val="center"/>
              <w:rPr>
                <w:b/>
                <w:sz w:val="20"/>
                <w:szCs w:val="20"/>
              </w:rPr>
            </w:pPr>
            <w:r w:rsidRPr="001D3540">
              <w:rPr>
                <w:b/>
                <w:sz w:val="20"/>
                <w:szCs w:val="20"/>
              </w:rPr>
              <w:t>8</w:t>
            </w:r>
          </w:p>
        </w:tc>
        <w:tc>
          <w:tcPr>
            <w:tcW w:w="287" w:type="pct"/>
            <w:shd w:val="clear" w:color="auto" w:fill="auto"/>
            <w:vAlign w:val="center"/>
          </w:tcPr>
          <w:p w14:paraId="0CBFFDEA" w14:textId="13B0ABC7" w:rsidR="001D3540" w:rsidRPr="001D3540" w:rsidRDefault="001D3540" w:rsidP="001D3540">
            <w:pPr>
              <w:jc w:val="center"/>
              <w:rPr>
                <w:b/>
                <w:bCs/>
                <w:sz w:val="20"/>
                <w:szCs w:val="20"/>
              </w:rPr>
            </w:pPr>
            <w:r w:rsidRPr="001D3540">
              <w:rPr>
                <w:b/>
                <w:bCs/>
                <w:sz w:val="20"/>
                <w:szCs w:val="20"/>
              </w:rPr>
              <w:t>6</w:t>
            </w:r>
          </w:p>
        </w:tc>
        <w:tc>
          <w:tcPr>
            <w:tcW w:w="912" w:type="pct"/>
            <w:shd w:val="clear" w:color="auto" w:fill="auto"/>
          </w:tcPr>
          <w:p w14:paraId="3C7CB6B3" w14:textId="77777777" w:rsidR="001D3540" w:rsidRPr="000F08AA" w:rsidRDefault="001D3540" w:rsidP="001D3540">
            <w:pPr>
              <w:rPr>
                <w:color w:val="000000" w:themeColor="text1"/>
                <w:sz w:val="20"/>
                <w:szCs w:val="20"/>
              </w:rPr>
            </w:pPr>
            <w:r w:rsidRPr="000F08AA">
              <w:rPr>
                <w:color w:val="000000" w:themeColor="text1"/>
                <w:sz w:val="20"/>
                <w:szCs w:val="20"/>
              </w:rPr>
              <w:t>Pasirengimas seminarui. Informacijos pasikartojimas atsiskaitymams.</w:t>
            </w:r>
          </w:p>
        </w:tc>
      </w:tr>
      <w:tr w:rsidR="001D3540" w14:paraId="4EDE5E06" w14:textId="77777777" w:rsidTr="00654B3E">
        <w:tc>
          <w:tcPr>
            <w:tcW w:w="2178" w:type="pct"/>
            <w:shd w:val="clear" w:color="auto" w:fill="auto"/>
          </w:tcPr>
          <w:p w14:paraId="37262FC9" w14:textId="77777777" w:rsidR="001D3540" w:rsidRPr="00A9709E" w:rsidRDefault="001D3540" w:rsidP="001D3540">
            <w:pPr>
              <w:pStyle w:val="ListParagraph"/>
              <w:numPr>
                <w:ilvl w:val="0"/>
                <w:numId w:val="12"/>
              </w:numPr>
              <w:rPr>
                <w:rFonts w:cstheme="minorHAnsi"/>
                <w:sz w:val="20"/>
                <w:szCs w:val="20"/>
                <w:lang w:val="lt-LT"/>
              </w:rPr>
            </w:pPr>
            <w:r w:rsidRPr="00A9709E">
              <w:rPr>
                <w:rFonts w:cstheme="minorHAnsi"/>
                <w:sz w:val="20"/>
                <w:szCs w:val="20"/>
                <w:lang w:val="lt-LT"/>
              </w:rPr>
              <w:t>Mezoskaliniai (multidimensiniai) ir kompozitiniai (daugiamedžiaginiai) dariniai, metamedžiagos ir programuojamos medžiagos, 3D spaudinimas ir trynimas, 4D spausdinimas ir 5D atmintis.</w:t>
            </w:r>
          </w:p>
        </w:tc>
        <w:tc>
          <w:tcPr>
            <w:tcW w:w="270" w:type="pct"/>
            <w:shd w:val="clear" w:color="auto" w:fill="auto"/>
            <w:vAlign w:val="center"/>
          </w:tcPr>
          <w:p w14:paraId="4F0407F6" w14:textId="451E8AE8" w:rsidR="001D3540" w:rsidRPr="001D3540" w:rsidRDefault="001D3540" w:rsidP="001D3540">
            <w:pPr>
              <w:jc w:val="center"/>
              <w:rPr>
                <w:sz w:val="20"/>
                <w:szCs w:val="20"/>
              </w:rPr>
            </w:pPr>
            <w:r w:rsidRPr="001D3540">
              <w:rPr>
                <w:sz w:val="20"/>
                <w:szCs w:val="20"/>
              </w:rPr>
              <w:t>4</w:t>
            </w:r>
          </w:p>
        </w:tc>
        <w:tc>
          <w:tcPr>
            <w:tcW w:w="211" w:type="pct"/>
            <w:shd w:val="clear" w:color="auto" w:fill="auto"/>
            <w:vAlign w:val="center"/>
          </w:tcPr>
          <w:p w14:paraId="68B24F51" w14:textId="77777777" w:rsidR="001D3540" w:rsidRPr="001D3540" w:rsidRDefault="001D3540" w:rsidP="001D3540">
            <w:pPr>
              <w:jc w:val="center"/>
              <w:rPr>
                <w:sz w:val="20"/>
                <w:szCs w:val="20"/>
              </w:rPr>
            </w:pPr>
          </w:p>
        </w:tc>
        <w:tc>
          <w:tcPr>
            <w:tcW w:w="257" w:type="pct"/>
            <w:shd w:val="clear" w:color="auto" w:fill="auto"/>
            <w:vAlign w:val="center"/>
          </w:tcPr>
          <w:p w14:paraId="1B99C64C" w14:textId="5471AE23" w:rsidR="001D3540" w:rsidRPr="001D3540" w:rsidRDefault="001D3540" w:rsidP="001D3540">
            <w:pPr>
              <w:jc w:val="center"/>
              <w:rPr>
                <w:sz w:val="20"/>
                <w:szCs w:val="20"/>
              </w:rPr>
            </w:pPr>
            <w:r w:rsidRPr="001D3540">
              <w:rPr>
                <w:sz w:val="20"/>
                <w:szCs w:val="20"/>
              </w:rPr>
              <w:t>2</w:t>
            </w:r>
          </w:p>
        </w:tc>
        <w:tc>
          <w:tcPr>
            <w:tcW w:w="211" w:type="pct"/>
            <w:shd w:val="clear" w:color="auto" w:fill="auto"/>
            <w:vAlign w:val="center"/>
          </w:tcPr>
          <w:p w14:paraId="75590C5A" w14:textId="77777777" w:rsidR="001D3540" w:rsidRPr="001D3540" w:rsidRDefault="001D3540" w:rsidP="001D3540">
            <w:pPr>
              <w:jc w:val="center"/>
              <w:rPr>
                <w:sz w:val="20"/>
                <w:szCs w:val="20"/>
              </w:rPr>
            </w:pPr>
          </w:p>
        </w:tc>
        <w:tc>
          <w:tcPr>
            <w:tcW w:w="211" w:type="pct"/>
            <w:shd w:val="clear" w:color="auto" w:fill="auto"/>
            <w:vAlign w:val="center"/>
          </w:tcPr>
          <w:p w14:paraId="743BC21E" w14:textId="56F81336" w:rsidR="001D3540" w:rsidRPr="001D3540" w:rsidRDefault="001D3540" w:rsidP="001D3540">
            <w:pPr>
              <w:jc w:val="center"/>
              <w:rPr>
                <w:sz w:val="20"/>
                <w:szCs w:val="20"/>
              </w:rPr>
            </w:pPr>
          </w:p>
        </w:tc>
        <w:tc>
          <w:tcPr>
            <w:tcW w:w="211" w:type="pct"/>
            <w:shd w:val="clear" w:color="auto" w:fill="auto"/>
            <w:vAlign w:val="center"/>
          </w:tcPr>
          <w:p w14:paraId="3392E89E" w14:textId="77777777" w:rsidR="001D3540" w:rsidRPr="001D3540" w:rsidRDefault="001D3540" w:rsidP="001D3540">
            <w:pPr>
              <w:jc w:val="center"/>
              <w:rPr>
                <w:sz w:val="20"/>
                <w:szCs w:val="20"/>
              </w:rPr>
            </w:pPr>
          </w:p>
        </w:tc>
        <w:tc>
          <w:tcPr>
            <w:tcW w:w="252" w:type="pct"/>
            <w:shd w:val="clear" w:color="auto" w:fill="auto"/>
            <w:vAlign w:val="center"/>
          </w:tcPr>
          <w:p w14:paraId="25F2C8A5" w14:textId="30EA81FF" w:rsidR="001D3540" w:rsidRPr="001D3540" w:rsidRDefault="001D3540" w:rsidP="001D3540">
            <w:pPr>
              <w:jc w:val="center"/>
              <w:rPr>
                <w:b/>
                <w:sz w:val="20"/>
                <w:szCs w:val="20"/>
              </w:rPr>
            </w:pPr>
            <w:r w:rsidRPr="001D3540">
              <w:rPr>
                <w:b/>
                <w:sz w:val="20"/>
                <w:szCs w:val="20"/>
              </w:rPr>
              <w:t>6</w:t>
            </w:r>
          </w:p>
        </w:tc>
        <w:tc>
          <w:tcPr>
            <w:tcW w:w="287" w:type="pct"/>
            <w:shd w:val="clear" w:color="auto" w:fill="auto"/>
            <w:vAlign w:val="center"/>
          </w:tcPr>
          <w:p w14:paraId="6E083436" w14:textId="55E75B57" w:rsidR="001D3540" w:rsidRPr="001D3540" w:rsidRDefault="001D3540" w:rsidP="001D3540">
            <w:pPr>
              <w:jc w:val="center"/>
              <w:rPr>
                <w:b/>
                <w:bCs/>
                <w:sz w:val="20"/>
                <w:szCs w:val="20"/>
              </w:rPr>
            </w:pPr>
            <w:r w:rsidRPr="001D3540">
              <w:rPr>
                <w:b/>
                <w:bCs/>
                <w:sz w:val="20"/>
                <w:szCs w:val="20"/>
              </w:rPr>
              <w:t>10</w:t>
            </w:r>
          </w:p>
        </w:tc>
        <w:tc>
          <w:tcPr>
            <w:tcW w:w="912" w:type="pct"/>
            <w:shd w:val="clear" w:color="auto" w:fill="auto"/>
          </w:tcPr>
          <w:p w14:paraId="4BC7E664" w14:textId="77777777" w:rsidR="001D3540" w:rsidRPr="000F08AA" w:rsidRDefault="001D3540" w:rsidP="001D3540">
            <w:pPr>
              <w:rPr>
                <w:color w:val="000000" w:themeColor="text1"/>
                <w:sz w:val="20"/>
                <w:szCs w:val="20"/>
              </w:rPr>
            </w:pPr>
            <w:r w:rsidRPr="000F08AA">
              <w:rPr>
                <w:color w:val="000000" w:themeColor="text1"/>
                <w:sz w:val="20"/>
                <w:szCs w:val="20"/>
              </w:rPr>
              <w:t>Pasirengimas seminarui. Informacijos pasikartojimas atsiskaitymams.</w:t>
            </w:r>
          </w:p>
        </w:tc>
      </w:tr>
      <w:tr w:rsidR="001D3540" w14:paraId="5398AFBF" w14:textId="77777777" w:rsidTr="00654B3E">
        <w:tc>
          <w:tcPr>
            <w:tcW w:w="2178" w:type="pct"/>
            <w:shd w:val="clear" w:color="auto" w:fill="auto"/>
          </w:tcPr>
          <w:p w14:paraId="43C9E1E6" w14:textId="77777777" w:rsidR="001D3540" w:rsidRPr="0028728B" w:rsidRDefault="001D3540" w:rsidP="001D3540">
            <w:pPr>
              <w:pStyle w:val="ListParagraph"/>
              <w:numPr>
                <w:ilvl w:val="0"/>
                <w:numId w:val="12"/>
              </w:numPr>
              <w:rPr>
                <w:rFonts w:cstheme="minorHAnsi"/>
                <w:sz w:val="20"/>
                <w:szCs w:val="20"/>
                <w:lang w:val="lt-LT"/>
              </w:rPr>
            </w:pPr>
            <w:r w:rsidRPr="0028728B">
              <w:rPr>
                <w:rFonts w:cstheme="minorHAnsi"/>
                <w:sz w:val="20"/>
                <w:szCs w:val="20"/>
                <w:lang w:val="lt-LT"/>
              </w:rPr>
              <w:t xml:space="preserve">Mikro- ir nano-technologijų poreikis ir paplitimas pasaulyje bei Lietuvoje, konkretūs pavyzdžiai bei ateities perspektyvos. </w:t>
            </w:r>
          </w:p>
        </w:tc>
        <w:tc>
          <w:tcPr>
            <w:tcW w:w="270" w:type="pct"/>
            <w:shd w:val="clear" w:color="auto" w:fill="auto"/>
            <w:vAlign w:val="center"/>
          </w:tcPr>
          <w:p w14:paraId="32EC069A" w14:textId="73F26FB8" w:rsidR="001D3540" w:rsidRPr="001D3540" w:rsidRDefault="001D3540" w:rsidP="001D3540">
            <w:pPr>
              <w:jc w:val="center"/>
              <w:rPr>
                <w:sz w:val="20"/>
                <w:szCs w:val="20"/>
              </w:rPr>
            </w:pPr>
            <w:r w:rsidRPr="001D3540">
              <w:rPr>
                <w:sz w:val="20"/>
                <w:szCs w:val="20"/>
              </w:rPr>
              <w:t>2</w:t>
            </w:r>
          </w:p>
        </w:tc>
        <w:tc>
          <w:tcPr>
            <w:tcW w:w="211" w:type="pct"/>
            <w:shd w:val="clear" w:color="auto" w:fill="auto"/>
            <w:vAlign w:val="center"/>
          </w:tcPr>
          <w:p w14:paraId="23C617D1" w14:textId="77777777" w:rsidR="001D3540" w:rsidRPr="001D3540" w:rsidRDefault="001D3540" w:rsidP="001D3540">
            <w:pPr>
              <w:jc w:val="center"/>
              <w:rPr>
                <w:sz w:val="20"/>
                <w:szCs w:val="20"/>
              </w:rPr>
            </w:pPr>
          </w:p>
        </w:tc>
        <w:tc>
          <w:tcPr>
            <w:tcW w:w="257" w:type="pct"/>
            <w:shd w:val="clear" w:color="auto" w:fill="auto"/>
            <w:vAlign w:val="center"/>
          </w:tcPr>
          <w:p w14:paraId="018C668D" w14:textId="50BCDC37" w:rsidR="001D3540" w:rsidRPr="001D3540" w:rsidRDefault="001D3540" w:rsidP="001D3540">
            <w:pPr>
              <w:jc w:val="center"/>
              <w:rPr>
                <w:sz w:val="20"/>
                <w:szCs w:val="20"/>
              </w:rPr>
            </w:pPr>
            <w:r w:rsidRPr="001D3540">
              <w:rPr>
                <w:sz w:val="20"/>
                <w:szCs w:val="20"/>
              </w:rPr>
              <w:t>2</w:t>
            </w:r>
          </w:p>
        </w:tc>
        <w:tc>
          <w:tcPr>
            <w:tcW w:w="211" w:type="pct"/>
            <w:shd w:val="clear" w:color="auto" w:fill="auto"/>
            <w:vAlign w:val="center"/>
          </w:tcPr>
          <w:p w14:paraId="0246D67D" w14:textId="77777777" w:rsidR="001D3540" w:rsidRPr="001D3540" w:rsidRDefault="001D3540" w:rsidP="001D3540">
            <w:pPr>
              <w:jc w:val="center"/>
              <w:rPr>
                <w:sz w:val="20"/>
                <w:szCs w:val="20"/>
              </w:rPr>
            </w:pPr>
          </w:p>
        </w:tc>
        <w:tc>
          <w:tcPr>
            <w:tcW w:w="211" w:type="pct"/>
            <w:shd w:val="clear" w:color="auto" w:fill="auto"/>
            <w:vAlign w:val="center"/>
          </w:tcPr>
          <w:p w14:paraId="729F33C7" w14:textId="77777777" w:rsidR="001D3540" w:rsidRPr="001D3540" w:rsidRDefault="001D3540" w:rsidP="001D3540">
            <w:pPr>
              <w:jc w:val="center"/>
              <w:rPr>
                <w:sz w:val="20"/>
                <w:szCs w:val="20"/>
              </w:rPr>
            </w:pPr>
          </w:p>
        </w:tc>
        <w:tc>
          <w:tcPr>
            <w:tcW w:w="211" w:type="pct"/>
            <w:shd w:val="clear" w:color="auto" w:fill="auto"/>
            <w:vAlign w:val="center"/>
          </w:tcPr>
          <w:p w14:paraId="609251BC" w14:textId="77777777" w:rsidR="001D3540" w:rsidRPr="001D3540" w:rsidRDefault="001D3540" w:rsidP="001D3540">
            <w:pPr>
              <w:jc w:val="center"/>
              <w:rPr>
                <w:sz w:val="20"/>
                <w:szCs w:val="20"/>
              </w:rPr>
            </w:pPr>
          </w:p>
        </w:tc>
        <w:tc>
          <w:tcPr>
            <w:tcW w:w="252" w:type="pct"/>
            <w:shd w:val="clear" w:color="auto" w:fill="auto"/>
            <w:vAlign w:val="center"/>
          </w:tcPr>
          <w:p w14:paraId="6856954D" w14:textId="0AB4F84D" w:rsidR="001D3540" w:rsidRPr="001D3540" w:rsidRDefault="001D3540" w:rsidP="001D3540">
            <w:pPr>
              <w:jc w:val="center"/>
              <w:rPr>
                <w:b/>
                <w:sz w:val="20"/>
                <w:szCs w:val="20"/>
              </w:rPr>
            </w:pPr>
            <w:r w:rsidRPr="001D3540">
              <w:rPr>
                <w:b/>
                <w:sz w:val="20"/>
                <w:szCs w:val="20"/>
              </w:rPr>
              <w:t>4</w:t>
            </w:r>
          </w:p>
        </w:tc>
        <w:tc>
          <w:tcPr>
            <w:tcW w:w="287" w:type="pct"/>
            <w:shd w:val="clear" w:color="auto" w:fill="auto"/>
            <w:vAlign w:val="center"/>
          </w:tcPr>
          <w:p w14:paraId="5CAA9C6A" w14:textId="15F83C29" w:rsidR="001D3540" w:rsidRPr="001D3540" w:rsidRDefault="001D3540" w:rsidP="001D3540">
            <w:pPr>
              <w:jc w:val="center"/>
              <w:rPr>
                <w:b/>
                <w:bCs/>
                <w:sz w:val="20"/>
                <w:szCs w:val="20"/>
              </w:rPr>
            </w:pPr>
            <w:r w:rsidRPr="001D3540">
              <w:rPr>
                <w:b/>
                <w:bCs/>
                <w:sz w:val="20"/>
                <w:szCs w:val="20"/>
              </w:rPr>
              <w:t>5</w:t>
            </w:r>
          </w:p>
        </w:tc>
        <w:tc>
          <w:tcPr>
            <w:tcW w:w="912" w:type="pct"/>
            <w:shd w:val="clear" w:color="auto" w:fill="auto"/>
          </w:tcPr>
          <w:p w14:paraId="183F6880" w14:textId="77777777" w:rsidR="001D3540" w:rsidRPr="000F08AA" w:rsidRDefault="001D3540" w:rsidP="001D3540">
            <w:pPr>
              <w:rPr>
                <w:color w:val="000000" w:themeColor="text1"/>
                <w:sz w:val="20"/>
                <w:szCs w:val="20"/>
              </w:rPr>
            </w:pPr>
            <w:r w:rsidRPr="000F08AA">
              <w:rPr>
                <w:color w:val="000000" w:themeColor="text1"/>
                <w:sz w:val="20"/>
                <w:szCs w:val="20"/>
              </w:rPr>
              <w:t>Viso kurso informacijos pasikartojimas atsiskaitymams.</w:t>
            </w:r>
          </w:p>
        </w:tc>
      </w:tr>
      <w:tr w:rsidR="001D3540" w14:paraId="564A34FC" w14:textId="77777777" w:rsidTr="00654B3E">
        <w:tc>
          <w:tcPr>
            <w:tcW w:w="2178" w:type="pct"/>
            <w:shd w:val="clear" w:color="auto" w:fill="auto"/>
          </w:tcPr>
          <w:p w14:paraId="239B0389" w14:textId="77777777" w:rsidR="001D3540" w:rsidRDefault="001D3540" w:rsidP="001D3540">
            <w:pPr>
              <w:ind w:left="318" w:hanging="142"/>
              <w:jc w:val="right"/>
              <w:rPr>
                <w:b/>
                <w:bCs/>
                <w:sz w:val="20"/>
                <w:szCs w:val="20"/>
              </w:rPr>
            </w:pPr>
            <w:r>
              <w:rPr>
                <w:b/>
                <w:bCs/>
                <w:sz w:val="20"/>
                <w:szCs w:val="20"/>
              </w:rPr>
              <w:t>Iš viso</w:t>
            </w:r>
          </w:p>
        </w:tc>
        <w:tc>
          <w:tcPr>
            <w:tcW w:w="270" w:type="pct"/>
            <w:shd w:val="clear" w:color="auto" w:fill="auto"/>
            <w:vAlign w:val="center"/>
          </w:tcPr>
          <w:p w14:paraId="0CE36DBF" w14:textId="075E895B" w:rsidR="001D3540" w:rsidRPr="001D3540" w:rsidRDefault="001D3540" w:rsidP="001D3540">
            <w:pPr>
              <w:jc w:val="center"/>
              <w:rPr>
                <w:b/>
                <w:bCs/>
                <w:sz w:val="20"/>
                <w:szCs w:val="20"/>
              </w:rPr>
            </w:pPr>
            <w:r w:rsidRPr="001D3540">
              <w:rPr>
                <w:b/>
                <w:bCs/>
                <w:sz w:val="20"/>
                <w:szCs w:val="20"/>
              </w:rPr>
              <w:t>32</w:t>
            </w:r>
          </w:p>
        </w:tc>
        <w:tc>
          <w:tcPr>
            <w:tcW w:w="211" w:type="pct"/>
            <w:shd w:val="clear" w:color="auto" w:fill="auto"/>
            <w:vAlign w:val="center"/>
          </w:tcPr>
          <w:p w14:paraId="0BF5FD19" w14:textId="77777777" w:rsidR="001D3540" w:rsidRPr="001D3540" w:rsidRDefault="001D3540" w:rsidP="001D3540">
            <w:pPr>
              <w:jc w:val="center"/>
              <w:rPr>
                <w:b/>
                <w:bCs/>
                <w:sz w:val="20"/>
                <w:szCs w:val="20"/>
              </w:rPr>
            </w:pPr>
          </w:p>
        </w:tc>
        <w:tc>
          <w:tcPr>
            <w:tcW w:w="257" w:type="pct"/>
            <w:shd w:val="clear" w:color="auto" w:fill="auto"/>
            <w:vAlign w:val="center"/>
          </w:tcPr>
          <w:p w14:paraId="76FB7136" w14:textId="29F19021" w:rsidR="001D3540" w:rsidRPr="001D3540" w:rsidRDefault="001D3540" w:rsidP="001D3540">
            <w:pPr>
              <w:jc w:val="center"/>
              <w:rPr>
                <w:b/>
                <w:bCs/>
                <w:sz w:val="20"/>
                <w:szCs w:val="20"/>
              </w:rPr>
            </w:pPr>
            <w:r w:rsidRPr="001D3540">
              <w:rPr>
                <w:b/>
                <w:bCs/>
                <w:sz w:val="20"/>
                <w:szCs w:val="20"/>
              </w:rPr>
              <w:t>24</w:t>
            </w:r>
          </w:p>
        </w:tc>
        <w:tc>
          <w:tcPr>
            <w:tcW w:w="211" w:type="pct"/>
            <w:shd w:val="clear" w:color="auto" w:fill="auto"/>
            <w:vAlign w:val="center"/>
          </w:tcPr>
          <w:p w14:paraId="2733093F" w14:textId="77777777" w:rsidR="001D3540" w:rsidRPr="001D3540" w:rsidRDefault="001D3540" w:rsidP="001D3540">
            <w:pPr>
              <w:jc w:val="center"/>
              <w:rPr>
                <w:b/>
                <w:bCs/>
                <w:sz w:val="20"/>
                <w:szCs w:val="20"/>
              </w:rPr>
            </w:pPr>
          </w:p>
        </w:tc>
        <w:tc>
          <w:tcPr>
            <w:tcW w:w="211" w:type="pct"/>
            <w:shd w:val="clear" w:color="auto" w:fill="auto"/>
            <w:vAlign w:val="center"/>
          </w:tcPr>
          <w:p w14:paraId="6BF68DA0" w14:textId="498EB365" w:rsidR="001D3540" w:rsidRPr="001D3540" w:rsidRDefault="001D3540" w:rsidP="001D3540">
            <w:pPr>
              <w:jc w:val="center"/>
              <w:rPr>
                <w:b/>
                <w:bCs/>
                <w:sz w:val="20"/>
                <w:szCs w:val="20"/>
              </w:rPr>
            </w:pPr>
            <w:r w:rsidRPr="001D3540">
              <w:rPr>
                <w:b/>
                <w:bCs/>
                <w:sz w:val="20"/>
                <w:szCs w:val="20"/>
              </w:rPr>
              <w:t>8</w:t>
            </w:r>
          </w:p>
        </w:tc>
        <w:tc>
          <w:tcPr>
            <w:tcW w:w="211" w:type="pct"/>
            <w:shd w:val="clear" w:color="auto" w:fill="auto"/>
            <w:vAlign w:val="center"/>
          </w:tcPr>
          <w:p w14:paraId="6CA427DC" w14:textId="77777777" w:rsidR="001D3540" w:rsidRPr="001D3540" w:rsidRDefault="001D3540" w:rsidP="001D3540">
            <w:pPr>
              <w:jc w:val="center"/>
              <w:rPr>
                <w:b/>
                <w:bCs/>
                <w:sz w:val="20"/>
                <w:szCs w:val="20"/>
              </w:rPr>
            </w:pPr>
          </w:p>
        </w:tc>
        <w:tc>
          <w:tcPr>
            <w:tcW w:w="252" w:type="pct"/>
            <w:shd w:val="clear" w:color="auto" w:fill="auto"/>
            <w:vAlign w:val="center"/>
          </w:tcPr>
          <w:p w14:paraId="709A231F" w14:textId="460D313F" w:rsidR="001D3540" w:rsidRPr="001D3540" w:rsidRDefault="001D3540" w:rsidP="001D3540">
            <w:pPr>
              <w:jc w:val="center"/>
              <w:rPr>
                <w:b/>
                <w:bCs/>
                <w:sz w:val="20"/>
                <w:szCs w:val="20"/>
              </w:rPr>
            </w:pPr>
            <w:r w:rsidRPr="001D3540">
              <w:rPr>
                <w:b/>
                <w:bCs/>
                <w:sz w:val="20"/>
                <w:szCs w:val="20"/>
              </w:rPr>
              <w:t>64</w:t>
            </w:r>
          </w:p>
        </w:tc>
        <w:tc>
          <w:tcPr>
            <w:tcW w:w="287" w:type="pct"/>
            <w:shd w:val="clear" w:color="auto" w:fill="auto"/>
            <w:vAlign w:val="center"/>
          </w:tcPr>
          <w:p w14:paraId="6442545F" w14:textId="0FDCCB32" w:rsidR="001D3540" w:rsidRPr="001D3540" w:rsidRDefault="001D3540" w:rsidP="001D3540">
            <w:pPr>
              <w:jc w:val="center"/>
              <w:rPr>
                <w:b/>
                <w:bCs/>
                <w:sz w:val="20"/>
                <w:szCs w:val="20"/>
              </w:rPr>
            </w:pPr>
            <w:r w:rsidRPr="001D3540">
              <w:rPr>
                <w:b/>
                <w:bCs/>
                <w:sz w:val="20"/>
                <w:szCs w:val="20"/>
              </w:rPr>
              <w:t>86</w:t>
            </w:r>
          </w:p>
        </w:tc>
        <w:tc>
          <w:tcPr>
            <w:tcW w:w="912" w:type="pct"/>
            <w:shd w:val="clear" w:color="auto" w:fill="auto"/>
          </w:tcPr>
          <w:p w14:paraId="5FABA0F1" w14:textId="77777777" w:rsidR="001D3540" w:rsidRDefault="001D3540" w:rsidP="001D3540">
            <w:pPr>
              <w:jc w:val="both"/>
              <w:rPr>
                <w:sz w:val="20"/>
                <w:szCs w:val="20"/>
              </w:rPr>
            </w:pPr>
          </w:p>
        </w:tc>
      </w:tr>
    </w:tbl>
    <w:p w14:paraId="77DF95EA" w14:textId="77777777" w:rsidR="000D453D" w:rsidRDefault="000D453D" w:rsidP="000D453D">
      <w:pPr>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1"/>
        <w:gridCol w:w="751"/>
        <w:gridCol w:w="1371"/>
        <w:gridCol w:w="5036"/>
      </w:tblGrid>
      <w:tr w:rsidR="000D453D" w14:paraId="0C0ECDC4" w14:textId="77777777" w:rsidTr="003E7F2E">
        <w:tc>
          <w:tcPr>
            <w:tcW w:w="1283" w:type="pct"/>
            <w:tcBorders>
              <w:bottom w:val="single" w:sz="4" w:space="0" w:color="auto"/>
            </w:tcBorders>
            <w:shd w:val="clear" w:color="auto" w:fill="E6E6E6"/>
          </w:tcPr>
          <w:p w14:paraId="57872133" w14:textId="77777777" w:rsidR="000D453D" w:rsidRDefault="000D453D" w:rsidP="003E7F2E">
            <w:pPr>
              <w:jc w:val="both"/>
              <w:rPr>
                <w:b/>
                <w:bCs/>
                <w:sz w:val="20"/>
                <w:szCs w:val="20"/>
              </w:rPr>
            </w:pPr>
            <w:r>
              <w:rPr>
                <w:b/>
                <w:bCs/>
                <w:sz w:val="20"/>
                <w:szCs w:val="20"/>
              </w:rPr>
              <w:t>Vertinimo strategija</w:t>
            </w:r>
          </w:p>
        </w:tc>
        <w:tc>
          <w:tcPr>
            <w:tcW w:w="390" w:type="pct"/>
            <w:tcBorders>
              <w:bottom w:val="single" w:sz="4" w:space="0" w:color="auto"/>
            </w:tcBorders>
            <w:shd w:val="clear" w:color="auto" w:fill="E6E6E6"/>
          </w:tcPr>
          <w:p w14:paraId="761190A5" w14:textId="77777777" w:rsidR="000D453D" w:rsidRDefault="000D453D" w:rsidP="003E7F2E">
            <w:pPr>
              <w:jc w:val="both"/>
              <w:rPr>
                <w:b/>
                <w:bCs/>
                <w:sz w:val="20"/>
                <w:szCs w:val="20"/>
              </w:rPr>
            </w:pPr>
            <w:r>
              <w:rPr>
                <w:b/>
                <w:bCs/>
                <w:sz w:val="20"/>
                <w:szCs w:val="20"/>
              </w:rPr>
              <w:t>Svoris proc.</w:t>
            </w:r>
          </w:p>
        </w:tc>
        <w:tc>
          <w:tcPr>
            <w:tcW w:w="712" w:type="pct"/>
            <w:tcBorders>
              <w:bottom w:val="single" w:sz="4" w:space="0" w:color="auto"/>
            </w:tcBorders>
            <w:shd w:val="clear" w:color="auto" w:fill="E6E6E6"/>
          </w:tcPr>
          <w:p w14:paraId="1AE6F218" w14:textId="77777777" w:rsidR="000D453D" w:rsidRDefault="000D453D" w:rsidP="003E7F2E">
            <w:pPr>
              <w:jc w:val="both"/>
              <w:rPr>
                <w:b/>
                <w:bCs/>
                <w:sz w:val="20"/>
                <w:szCs w:val="20"/>
              </w:rPr>
            </w:pPr>
            <w:r>
              <w:rPr>
                <w:b/>
                <w:bCs/>
                <w:sz w:val="20"/>
                <w:szCs w:val="20"/>
              </w:rPr>
              <w:t xml:space="preserve">Atsiskaitymo laikas </w:t>
            </w:r>
          </w:p>
        </w:tc>
        <w:tc>
          <w:tcPr>
            <w:tcW w:w="2615" w:type="pct"/>
            <w:tcBorders>
              <w:bottom w:val="single" w:sz="4" w:space="0" w:color="auto"/>
            </w:tcBorders>
            <w:shd w:val="clear" w:color="auto" w:fill="E6E6E6"/>
          </w:tcPr>
          <w:p w14:paraId="28E248C7" w14:textId="77777777" w:rsidR="000D453D" w:rsidRDefault="000D453D" w:rsidP="003E7F2E">
            <w:pPr>
              <w:jc w:val="both"/>
              <w:rPr>
                <w:b/>
                <w:bCs/>
                <w:sz w:val="20"/>
                <w:szCs w:val="20"/>
              </w:rPr>
            </w:pPr>
            <w:r>
              <w:rPr>
                <w:b/>
                <w:bCs/>
                <w:sz w:val="20"/>
                <w:szCs w:val="20"/>
              </w:rPr>
              <w:t>Vertinimo kriterijai</w:t>
            </w:r>
          </w:p>
        </w:tc>
      </w:tr>
      <w:tr w:rsidR="000D453D" w14:paraId="556D522E" w14:textId="77777777" w:rsidTr="003E7F2E">
        <w:tc>
          <w:tcPr>
            <w:tcW w:w="1283" w:type="pct"/>
            <w:shd w:val="clear" w:color="auto" w:fill="auto"/>
          </w:tcPr>
          <w:p w14:paraId="2EF89904" w14:textId="77777777" w:rsidR="000D453D" w:rsidRDefault="000D453D" w:rsidP="003E7F2E">
            <w:pPr>
              <w:rPr>
                <w:sz w:val="20"/>
                <w:szCs w:val="20"/>
              </w:rPr>
            </w:pPr>
            <w:r>
              <w:rPr>
                <w:sz w:val="20"/>
                <w:szCs w:val="20"/>
              </w:rPr>
              <w:t>Laboratorinių darbų įvertinimas</w:t>
            </w:r>
          </w:p>
        </w:tc>
        <w:tc>
          <w:tcPr>
            <w:tcW w:w="390" w:type="pct"/>
            <w:shd w:val="clear" w:color="auto" w:fill="auto"/>
          </w:tcPr>
          <w:p w14:paraId="12130CDE" w14:textId="33674A21" w:rsidR="000D453D" w:rsidRDefault="0028728B" w:rsidP="003E7F2E">
            <w:pPr>
              <w:jc w:val="both"/>
              <w:rPr>
                <w:sz w:val="20"/>
                <w:szCs w:val="20"/>
              </w:rPr>
            </w:pPr>
            <w:r>
              <w:rPr>
                <w:sz w:val="20"/>
                <w:szCs w:val="20"/>
              </w:rPr>
              <w:t>20</w:t>
            </w:r>
            <w:r w:rsidR="000D453D">
              <w:rPr>
                <w:sz w:val="20"/>
                <w:szCs w:val="20"/>
              </w:rPr>
              <w:t>*</w:t>
            </w:r>
          </w:p>
        </w:tc>
        <w:tc>
          <w:tcPr>
            <w:tcW w:w="712" w:type="pct"/>
            <w:shd w:val="clear" w:color="auto" w:fill="auto"/>
          </w:tcPr>
          <w:p w14:paraId="7FE14F07" w14:textId="77777777" w:rsidR="000D453D" w:rsidRDefault="000D453D" w:rsidP="003E7F2E">
            <w:pPr>
              <w:rPr>
                <w:sz w:val="20"/>
                <w:szCs w:val="20"/>
              </w:rPr>
            </w:pPr>
            <w:r>
              <w:rPr>
                <w:sz w:val="20"/>
                <w:szCs w:val="20"/>
              </w:rPr>
              <w:t>Viso semestro metu</w:t>
            </w:r>
          </w:p>
        </w:tc>
        <w:tc>
          <w:tcPr>
            <w:tcW w:w="2615" w:type="pct"/>
            <w:shd w:val="clear" w:color="auto" w:fill="auto"/>
          </w:tcPr>
          <w:p w14:paraId="01A1AA18" w14:textId="77777777" w:rsidR="000D453D" w:rsidRDefault="000D453D" w:rsidP="003E7F2E">
            <w:pPr>
              <w:jc w:val="both"/>
              <w:rPr>
                <w:sz w:val="20"/>
                <w:szCs w:val="20"/>
              </w:rPr>
            </w:pPr>
            <w:r>
              <w:rPr>
                <w:sz w:val="20"/>
                <w:szCs w:val="20"/>
              </w:rPr>
              <w:t>Pasirengimas atsakyti į teorinius klausimus, klaidų jungiant grandines kiekis, darbo rezultatų aprašymo kokybė, gebėjimas paaiškinti gautus rezultatus. Vertinama 10 balų sistemoje, kaupiamasis balas gaunamas padauginus iš svorio proc.</w:t>
            </w:r>
          </w:p>
          <w:p w14:paraId="32071996" w14:textId="77777777" w:rsidR="000D453D" w:rsidRDefault="000D453D" w:rsidP="003E7F2E">
            <w:pPr>
              <w:jc w:val="both"/>
              <w:rPr>
                <w:sz w:val="20"/>
                <w:szCs w:val="20"/>
              </w:rPr>
            </w:pPr>
            <w:r>
              <w:rPr>
                <w:sz w:val="20"/>
                <w:szCs w:val="20"/>
              </w:rPr>
              <w:t>* Privaloma apginti visus laboratorinius darbus</w:t>
            </w:r>
          </w:p>
        </w:tc>
      </w:tr>
      <w:tr w:rsidR="000D453D" w14:paraId="516F6DFF" w14:textId="77777777" w:rsidTr="003E7F2E">
        <w:tc>
          <w:tcPr>
            <w:tcW w:w="1283" w:type="pct"/>
            <w:shd w:val="clear" w:color="auto" w:fill="auto"/>
          </w:tcPr>
          <w:p w14:paraId="5DF68703" w14:textId="77777777" w:rsidR="000D453D" w:rsidRDefault="000D453D" w:rsidP="003E7F2E">
            <w:pPr>
              <w:rPr>
                <w:sz w:val="20"/>
                <w:szCs w:val="20"/>
              </w:rPr>
            </w:pPr>
            <w:r>
              <w:rPr>
                <w:sz w:val="20"/>
                <w:szCs w:val="20"/>
              </w:rPr>
              <w:t>Veiklos seminaruose vertinimas</w:t>
            </w:r>
          </w:p>
        </w:tc>
        <w:tc>
          <w:tcPr>
            <w:tcW w:w="390" w:type="pct"/>
            <w:shd w:val="clear" w:color="auto" w:fill="auto"/>
          </w:tcPr>
          <w:p w14:paraId="55A66D95" w14:textId="0FA391C7" w:rsidR="000D453D" w:rsidRDefault="0028728B" w:rsidP="003E7F2E">
            <w:pPr>
              <w:jc w:val="both"/>
              <w:rPr>
                <w:sz w:val="20"/>
                <w:szCs w:val="20"/>
              </w:rPr>
            </w:pPr>
            <w:r>
              <w:rPr>
                <w:sz w:val="20"/>
                <w:szCs w:val="20"/>
              </w:rPr>
              <w:t>20</w:t>
            </w:r>
          </w:p>
        </w:tc>
        <w:tc>
          <w:tcPr>
            <w:tcW w:w="712" w:type="pct"/>
            <w:shd w:val="clear" w:color="auto" w:fill="auto"/>
          </w:tcPr>
          <w:p w14:paraId="6CC6D1C1" w14:textId="77777777" w:rsidR="000D453D" w:rsidRDefault="000D453D" w:rsidP="003E7F2E">
            <w:pPr>
              <w:rPr>
                <w:sz w:val="20"/>
                <w:szCs w:val="20"/>
              </w:rPr>
            </w:pPr>
            <w:r>
              <w:rPr>
                <w:sz w:val="20"/>
                <w:szCs w:val="20"/>
              </w:rPr>
              <w:t>Viso semestro metu</w:t>
            </w:r>
          </w:p>
        </w:tc>
        <w:tc>
          <w:tcPr>
            <w:tcW w:w="2615" w:type="pct"/>
            <w:shd w:val="clear" w:color="auto" w:fill="auto"/>
          </w:tcPr>
          <w:p w14:paraId="2269D725" w14:textId="77777777" w:rsidR="000D453D" w:rsidRDefault="000D453D" w:rsidP="003E7F2E">
            <w:pPr>
              <w:jc w:val="both"/>
              <w:rPr>
                <w:sz w:val="20"/>
                <w:szCs w:val="20"/>
              </w:rPr>
            </w:pPr>
            <w:r>
              <w:rPr>
                <w:sz w:val="20"/>
                <w:szCs w:val="20"/>
              </w:rPr>
              <w:t>Gebėjimas savarankiškai atlikti užduotis seminarų kompiuterių klasėje metu.</w:t>
            </w:r>
          </w:p>
        </w:tc>
      </w:tr>
      <w:tr w:rsidR="000D453D" w14:paraId="1B42D27E" w14:textId="77777777" w:rsidTr="003E7F2E">
        <w:tc>
          <w:tcPr>
            <w:tcW w:w="1283" w:type="pct"/>
            <w:shd w:val="clear" w:color="auto" w:fill="auto"/>
          </w:tcPr>
          <w:p w14:paraId="3ADBBB62" w14:textId="77777777" w:rsidR="000D453D" w:rsidRDefault="000D453D" w:rsidP="003E7F2E">
            <w:pPr>
              <w:rPr>
                <w:sz w:val="20"/>
                <w:szCs w:val="20"/>
              </w:rPr>
            </w:pPr>
            <w:r>
              <w:rPr>
                <w:sz w:val="20"/>
                <w:szCs w:val="20"/>
              </w:rPr>
              <w:t>Egzaminas raštu</w:t>
            </w:r>
          </w:p>
        </w:tc>
        <w:tc>
          <w:tcPr>
            <w:tcW w:w="390" w:type="pct"/>
            <w:shd w:val="clear" w:color="auto" w:fill="auto"/>
          </w:tcPr>
          <w:p w14:paraId="1AB08016" w14:textId="77777777" w:rsidR="000D453D" w:rsidRDefault="00415EB8" w:rsidP="003E7F2E">
            <w:pPr>
              <w:jc w:val="both"/>
              <w:rPr>
                <w:sz w:val="20"/>
                <w:szCs w:val="20"/>
              </w:rPr>
            </w:pPr>
            <w:r>
              <w:rPr>
                <w:sz w:val="20"/>
                <w:szCs w:val="20"/>
              </w:rPr>
              <w:t>6</w:t>
            </w:r>
            <w:r w:rsidR="000D453D">
              <w:rPr>
                <w:sz w:val="20"/>
                <w:szCs w:val="20"/>
              </w:rPr>
              <w:t>0</w:t>
            </w:r>
          </w:p>
        </w:tc>
        <w:tc>
          <w:tcPr>
            <w:tcW w:w="712" w:type="pct"/>
            <w:shd w:val="clear" w:color="auto" w:fill="auto"/>
          </w:tcPr>
          <w:p w14:paraId="002E8B89" w14:textId="77777777" w:rsidR="000D453D" w:rsidRDefault="000D453D" w:rsidP="003E7F2E">
            <w:pPr>
              <w:jc w:val="both"/>
              <w:rPr>
                <w:sz w:val="20"/>
                <w:szCs w:val="20"/>
              </w:rPr>
            </w:pPr>
            <w:r>
              <w:rPr>
                <w:sz w:val="20"/>
                <w:szCs w:val="20"/>
              </w:rPr>
              <w:t>Sesijos metu</w:t>
            </w:r>
          </w:p>
        </w:tc>
        <w:tc>
          <w:tcPr>
            <w:tcW w:w="2615" w:type="pct"/>
            <w:shd w:val="clear" w:color="auto" w:fill="auto"/>
          </w:tcPr>
          <w:p w14:paraId="14ABBB72" w14:textId="4498D9C7" w:rsidR="000D453D" w:rsidRDefault="000F08AA" w:rsidP="003E7F2E">
            <w:pPr>
              <w:rPr>
                <w:sz w:val="20"/>
                <w:szCs w:val="20"/>
              </w:rPr>
            </w:pPr>
            <w:r w:rsidRPr="000F08AA">
              <w:rPr>
                <w:color w:val="000000" w:themeColor="text1"/>
                <w:sz w:val="20"/>
                <w:szCs w:val="20"/>
              </w:rPr>
              <w:t>6</w:t>
            </w:r>
            <w:r w:rsidR="000D453D" w:rsidRPr="00415EB8">
              <w:rPr>
                <w:color w:val="FF0000"/>
                <w:sz w:val="20"/>
                <w:szCs w:val="20"/>
              </w:rPr>
              <w:t xml:space="preserve"> </w:t>
            </w:r>
            <w:r w:rsidR="000D453D">
              <w:rPr>
                <w:sz w:val="20"/>
                <w:szCs w:val="20"/>
              </w:rPr>
              <w:t>atviri klausimai. Vertinamas atsakymų išsamumas, nuoseklumas, padarytos klaidos.</w:t>
            </w:r>
          </w:p>
        </w:tc>
      </w:tr>
    </w:tbl>
    <w:p w14:paraId="6D91F7F4" w14:textId="77777777" w:rsidR="000D453D" w:rsidRDefault="000D453D" w:rsidP="000D453D">
      <w:pPr>
        <w:rPr>
          <w:sz w:val="20"/>
          <w:szCs w:val="20"/>
        </w:rPr>
      </w:pPr>
    </w:p>
    <w:tbl>
      <w:tblPr>
        <w:tblW w:w="50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0"/>
        <w:gridCol w:w="734"/>
        <w:gridCol w:w="2590"/>
        <w:gridCol w:w="1386"/>
        <w:gridCol w:w="2574"/>
      </w:tblGrid>
      <w:tr w:rsidR="000D453D" w14:paraId="7168ADFE" w14:textId="77777777" w:rsidTr="003E7F2E">
        <w:tc>
          <w:tcPr>
            <w:tcW w:w="1231" w:type="pct"/>
            <w:shd w:val="clear" w:color="auto" w:fill="E6E6E6"/>
          </w:tcPr>
          <w:p w14:paraId="13E2494C" w14:textId="77777777" w:rsidR="000D453D" w:rsidRDefault="000D453D" w:rsidP="003E7F2E">
            <w:pPr>
              <w:jc w:val="both"/>
              <w:outlineLvl w:val="3"/>
              <w:rPr>
                <w:b/>
                <w:bCs/>
                <w:sz w:val="20"/>
                <w:szCs w:val="20"/>
              </w:rPr>
            </w:pPr>
            <w:r>
              <w:rPr>
                <w:b/>
                <w:bCs/>
                <w:sz w:val="20"/>
                <w:szCs w:val="20"/>
              </w:rPr>
              <w:t>Autorius</w:t>
            </w:r>
          </w:p>
        </w:tc>
        <w:tc>
          <w:tcPr>
            <w:tcW w:w="380" w:type="pct"/>
            <w:shd w:val="clear" w:color="auto" w:fill="E6E6E6"/>
          </w:tcPr>
          <w:p w14:paraId="6B22B39C" w14:textId="77777777" w:rsidR="000D453D" w:rsidRDefault="000D453D" w:rsidP="003E7F2E">
            <w:pPr>
              <w:jc w:val="both"/>
              <w:outlineLvl w:val="3"/>
              <w:rPr>
                <w:b/>
                <w:bCs/>
                <w:sz w:val="20"/>
                <w:szCs w:val="20"/>
              </w:rPr>
            </w:pPr>
            <w:r>
              <w:rPr>
                <w:b/>
                <w:bCs/>
                <w:sz w:val="20"/>
                <w:szCs w:val="20"/>
              </w:rPr>
              <w:t>Leidimo metai</w:t>
            </w:r>
          </w:p>
        </w:tc>
        <w:tc>
          <w:tcPr>
            <w:tcW w:w="1340" w:type="pct"/>
            <w:shd w:val="clear" w:color="auto" w:fill="E6E6E6"/>
          </w:tcPr>
          <w:p w14:paraId="2D51610F" w14:textId="77777777" w:rsidR="000D453D" w:rsidRDefault="000D453D" w:rsidP="003E7F2E">
            <w:pPr>
              <w:jc w:val="both"/>
              <w:outlineLvl w:val="3"/>
              <w:rPr>
                <w:b/>
                <w:bCs/>
                <w:sz w:val="20"/>
                <w:szCs w:val="20"/>
              </w:rPr>
            </w:pPr>
            <w:r>
              <w:rPr>
                <w:b/>
                <w:bCs/>
                <w:sz w:val="20"/>
                <w:szCs w:val="20"/>
              </w:rPr>
              <w:t>Pavadinimas</w:t>
            </w:r>
          </w:p>
        </w:tc>
        <w:tc>
          <w:tcPr>
            <w:tcW w:w="717" w:type="pct"/>
            <w:shd w:val="clear" w:color="auto" w:fill="E6E6E6"/>
          </w:tcPr>
          <w:p w14:paraId="260539D1" w14:textId="77777777" w:rsidR="000D453D" w:rsidRDefault="000D453D" w:rsidP="003E7F2E">
            <w:pPr>
              <w:ind w:left="-23"/>
              <w:jc w:val="both"/>
              <w:outlineLvl w:val="3"/>
              <w:rPr>
                <w:b/>
                <w:bCs/>
                <w:sz w:val="20"/>
                <w:szCs w:val="20"/>
              </w:rPr>
            </w:pPr>
            <w:r>
              <w:rPr>
                <w:b/>
                <w:bCs/>
                <w:sz w:val="20"/>
                <w:szCs w:val="20"/>
              </w:rPr>
              <w:t>Periodinio leidinio Nr.</w:t>
            </w:r>
          </w:p>
          <w:p w14:paraId="3187D7B3" w14:textId="77777777" w:rsidR="000D453D" w:rsidRDefault="000D453D" w:rsidP="003E7F2E">
            <w:pPr>
              <w:ind w:left="-95" w:right="-97"/>
              <w:jc w:val="both"/>
              <w:outlineLvl w:val="3"/>
              <w:rPr>
                <w:b/>
                <w:bCs/>
                <w:sz w:val="20"/>
                <w:szCs w:val="20"/>
              </w:rPr>
            </w:pPr>
            <w:r>
              <w:rPr>
                <w:b/>
                <w:bCs/>
                <w:sz w:val="20"/>
                <w:szCs w:val="20"/>
              </w:rPr>
              <w:t>ar leidinio tomas</w:t>
            </w:r>
          </w:p>
        </w:tc>
        <w:tc>
          <w:tcPr>
            <w:tcW w:w="1332" w:type="pct"/>
            <w:shd w:val="clear" w:color="auto" w:fill="E6E6E6"/>
          </w:tcPr>
          <w:p w14:paraId="436AC086" w14:textId="77777777" w:rsidR="000D453D" w:rsidRDefault="000D453D" w:rsidP="003E7F2E">
            <w:pPr>
              <w:ind w:right="-143"/>
              <w:outlineLvl w:val="3"/>
              <w:rPr>
                <w:b/>
                <w:bCs/>
                <w:sz w:val="20"/>
                <w:szCs w:val="20"/>
              </w:rPr>
            </w:pPr>
            <w:r>
              <w:rPr>
                <w:b/>
                <w:bCs/>
                <w:sz w:val="20"/>
                <w:szCs w:val="20"/>
              </w:rPr>
              <w:t>Leidimo vieta ir leidykla ar internetinė nuoroda</w:t>
            </w:r>
          </w:p>
        </w:tc>
      </w:tr>
      <w:tr w:rsidR="000D453D" w14:paraId="742BDF23" w14:textId="77777777" w:rsidTr="003E7F2E">
        <w:tc>
          <w:tcPr>
            <w:tcW w:w="5000" w:type="pct"/>
            <w:gridSpan w:val="5"/>
            <w:tcBorders>
              <w:bottom w:val="single" w:sz="4" w:space="0" w:color="auto"/>
            </w:tcBorders>
            <w:shd w:val="clear" w:color="auto" w:fill="D9D9D9"/>
          </w:tcPr>
          <w:p w14:paraId="57E7D6E4" w14:textId="77777777" w:rsidR="000D453D" w:rsidRDefault="000D453D" w:rsidP="003E7F2E">
            <w:pPr>
              <w:outlineLvl w:val="3"/>
              <w:rPr>
                <w:sz w:val="20"/>
                <w:szCs w:val="20"/>
              </w:rPr>
            </w:pPr>
            <w:r>
              <w:rPr>
                <w:b/>
                <w:bCs/>
                <w:sz w:val="20"/>
                <w:szCs w:val="20"/>
              </w:rPr>
              <w:t>Privaloma literatūra</w:t>
            </w:r>
          </w:p>
        </w:tc>
      </w:tr>
      <w:tr w:rsidR="000D453D" w14:paraId="172B1F07" w14:textId="77777777" w:rsidTr="003E7F2E">
        <w:tc>
          <w:tcPr>
            <w:tcW w:w="1231" w:type="pct"/>
            <w:shd w:val="clear" w:color="auto" w:fill="auto"/>
          </w:tcPr>
          <w:p w14:paraId="521C3AA6" w14:textId="77777777" w:rsidR="000D453D" w:rsidRPr="001A58CC" w:rsidRDefault="000D453D" w:rsidP="003E7F2E">
            <w:pPr>
              <w:jc w:val="both"/>
              <w:outlineLvl w:val="3"/>
              <w:rPr>
                <w:sz w:val="20"/>
                <w:szCs w:val="20"/>
              </w:rPr>
            </w:pPr>
            <w:r w:rsidRPr="001A58CC">
              <w:rPr>
                <w:sz w:val="20"/>
                <w:szCs w:val="20"/>
              </w:rPr>
              <w:t>Bhushan, Bharat</w:t>
            </w:r>
          </w:p>
        </w:tc>
        <w:tc>
          <w:tcPr>
            <w:tcW w:w="380" w:type="pct"/>
            <w:shd w:val="clear" w:color="auto" w:fill="auto"/>
          </w:tcPr>
          <w:p w14:paraId="2002D2BD" w14:textId="77777777" w:rsidR="000D453D" w:rsidRPr="001A58CC" w:rsidRDefault="000D453D" w:rsidP="003E7F2E">
            <w:pPr>
              <w:jc w:val="both"/>
              <w:outlineLvl w:val="3"/>
              <w:rPr>
                <w:sz w:val="20"/>
                <w:szCs w:val="20"/>
              </w:rPr>
            </w:pPr>
            <w:r w:rsidRPr="001A58CC">
              <w:rPr>
                <w:sz w:val="20"/>
                <w:szCs w:val="20"/>
              </w:rPr>
              <w:t>2010</w:t>
            </w:r>
          </w:p>
        </w:tc>
        <w:tc>
          <w:tcPr>
            <w:tcW w:w="1340" w:type="pct"/>
            <w:shd w:val="clear" w:color="auto" w:fill="auto"/>
          </w:tcPr>
          <w:p w14:paraId="275B6DBC" w14:textId="77777777" w:rsidR="000D453D" w:rsidRPr="001A58CC" w:rsidRDefault="000D453D" w:rsidP="003E7F2E">
            <w:pPr>
              <w:jc w:val="both"/>
              <w:outlineLvl w:val="3"/>
              <w:rPr>
                <w:sz w:val="20"/>
                <w:szCs w:val="20"/>
              </w:rPr>
            </w:pPr>
            <w:r w:rsidRPr="001A58CC">
              <w:rPr>
                <w:sz w:val="20"/>
                <w:szCs w:val="20"/>
              </w:rPr>
              <w:t>Handbook of nanotechnology</w:t>
            </w:r>
          </w:p>
        </w:tc>
        <w:tc>
          <w:tcPr>
            <w:tcW w:w="717" w:type="pct"/>
            <w:shd w:val="clear" w:color="auto" w:fill="auto"/>
          </w:tcPr>
          <w:p w14:paraId="798D8D4D" w14:textId="77777777" w:rsidR="000D453D" w:rsidRPr="001A58CC" w:rsidRDefault="000D453D" w:rsidP="003E7F2E">
            <w:pPr>
              <w:jc w:val="both"/>
              <w:outlineLvl w:val="3"/>
              <w:rPr>
                <w:sz w:val="20"/>
                <w:szCs w:val="20"/>
              </w:rPr>
            </w:pPr>
            <w:r w:rsidRPr="001A58CC">
              <w:rPr>
                <w:sz w:val="20"/>
                <w:szCs w:val="20"/>
              </w:rPr>
              <w:t>3 leidimas</w:t>
            </w:r>
          </w:p>
        </w:tc>
        <w:tc>
          <w:tcPr>
            <w:tcW w:w="1332" w:type="pct"/>
            <w:shd w:val="clear" w:color="auto" w:fill="auto"/>
          </w:tcPr>
          <w:p w14:paraId="4672B22B" w14:textId="77777777" w:rsidR="000D453D" w:rsidRPr="001A58CC" w:rsidRDefault="000D453D" w:rsidP="003E7F2E">
            <w:pPr>
              <w:outlineLvl w:val="3"/>
              <w:rPr>
                <w:sz w:val="20"/>
                <w:szCs w:val="20"/>
              </w:rPr>
            </w:pPr>
            <w:r w:rsidRPr="001A58CC">
              <w:rPr>
                <w:sz w:val="20"/>
                <w:szCs w:val="20"/>
              </w:rPr>
              <w:t>Berlin :</w:t>
            </w:r>
            <w:r w:rsidRPr="001A58CC">
              <w:rPr>
                <w:bCs/>
                <w:sz w:val="20"/>
                <w:szCs w:val="20"/>
              </w:rPr>
              <w:t xml:space="preserve"> Springer</w:t>
            </w:r>
            <w:r w:rsidRPr="001A58CC">
              <w:rPr>
                <w:sz w:val="20"/>
                <w:szCs w:val="20"/>
              </w:rPr>
              <w:t xml:space="preserve"> Science+Business Media</w:t>
            </w:r>
          </w:p>
          <w:p w14:paraId="3929E461" w14:textId="77777777" w:rsidR="000D453D" w:rsidRPr="001A58CC" w:rsidRDefault="000D453D" w:rsidP="003E7F2E">
            <w:pPr>
              <w:outlineLvl w:val="3"/>
              <w:rPr>
                <w:sz w:val="20"/>
                <w:szCs w:val="20"/>
              </w:rPr>
            </w:pPr>
            <w:r w:rsidRPr="001A58CC">
              <w:rPr>
                <w:sz w:val="20"/>
                <w:szCs w:val="20"/>
              </w:rPr>
              <w:t>ISBN 978-3-642-02525-9</w:t>
            </w:r>
          </w:p>
        </w:tc>
      </w:tr>
      <w:tr w:rsidR="000D453D" w14:paraId="442AB79E" w14:textId="77777777" w:rsidTr="003E7F2E">
        <w:tc>
          <w:tcPr>
            <w:tcW w:w="1231" w:type="pct"/>
            <w:shd w:val="clear" w:color="auto" w:fill="auto"/>
          </w:tcPr>
          <w:p w14:paraId="6C521573" w14:textId="77777777" w:rsidR="000D453D" w:rsidRDefault="000D453D" w:rsidP="003E7F2E">
            <w:pPr>
              <w:jc w:val="both"/>
              <w:outlineLvl w:val="3"/>
              <w:rPr>
                <w:sz w:val="20"/>
                <w:szCs w:val="20"/>
              </w:rPr>
            </w:pPr>
            <w:r w:rsidRPr="00AB662D">
              <w:rPr>
                <w:sz w:val="20"/>
                <w:szCs w:val="20"/>
              </w:rPr>
              <w:t>Hawkes, P</w:t>
            </w:r>
            <w:r>
              <w:rPr>
                <w:sz w:val="20"/>
                <w:szCs w:val="20"/>
              </w:rPr>
              <w:t>.</w:t>
            </w:r>
            <w:r w:rsidRPr="00AB662D">
              <w:rPr>
                <w:sz w:val="20"/>
                <w:szCs w:val="20"/>
              </w:rPr>
              <w:t>, Spence, J</w:t>
            </w:r>
            <w:r>
              <w:rPr>
                <w:sz w:val="20"/>
                <w:szCs w:val="20"/>
              </w:rPr>
              <w:t>.</w:t>
            </w:r>
            <w:r w:rsidRPr="00AB662D">
              <w:rPr>
                <w:sz w:val="20"/>
                <w:szCs w:val="20"/>
              </w:rPr>
              <w:t>C.H.</w:t>
            </w:r>
          </w:p>
        </w:tc>
        <w:tc>
          <w:tcPr>
            <w:tcW w:w="380" w:type="pct"/>
            <w:shd w:val="clear" w:color="auto" w:fill="auto"/>
          </w:tcPr>
          <w:p w14:paraId="240DC8AD" w14:textId="77777777" w:rsidR="000D453D" w:rsidRDefault="000D453D" w:rsidP="003E7F2E">
            <w:pPr>
              <w:jc w:val="both"/>
              <w:outlineLvl w:val="3"/>
              <w:rPr>
                <w:sz w:val="20"/>
                <w:szCs w:val="20"/>
              </w:rPr>
            </w:pPr>
            <w:r>
              <w:rPr>
                <w:sz w:val="20"/>
                <w:szCs w:val="20"/>
              </w:rPr>
              <w:t>2007</w:t>
            </w:r>
          </w:p>
        </w:tc>
        <w:tc>
          <w:tcPr>
            <w:tcW w:w="1340" w:type="pct"/>
            <w:shd w:val="clear" w:color="auto" w:fill="auto"/>
          </w:tcPr>
          <w:p w14:paraId="3FD85DE7" w14:textId="77777777" w:rsidR="000D453D" w:rsidRDefault="000D453D" w:rsidP="003E7F2E">
            <w:pPr>
              <w:jc w:val="both"/>
              <w:outlineLvl w:val="3"/>
              <w:rPr>
                <w:sz w:val="20"/>
                <w:szCs w:val="20"/>
              </w:rPr>
            </w:pPr>
            <w:r w:rsidRPr="00AB662D">
              <w:rPr>
                <w:sz w:val="20"/>
                <w:szCs w:val="20"/>
              </w:rPr>
              <w:t>Science of Microscopy</w:t>
            </w:r>
          </w:p>
        </w:tc>
        <w:tc>
          <w:tcPr>
            <w:tcW w:w="717" w:type="pct"/>
            <w:shd w:val="clear" w:color="auto" w:fill="auto"/>
          </w:tcPr>
          <w:p w14:paraId="6A974493" w14:textId="77777777" w:rsidR="000D453D" w:rsidRDefault="000D453D" w:rsidP="003E7F2E">
            <w:pPr>
              <w:jc w:val="both"/>
              <w:outlineLvl w:val="3"/>
              <w:rPr>
                <w:sz w:val="20"/>
                <w:szCs w:val="20"/>
              </w:rPr>
            </w:pPr>
            <w:r>
              <w:rPr>
                <w:sz w:val="20"/>
                <w:szCs w:val="20"/>
              </w:rPr>
              <w:t>1</w:t>
            </w:r>
          </w:p>
        </w:tc>
        <w:tc>
          <w:tcPr>
            <w:tcW w:w="1332" w:type="pct"/>
            <w:shd w:val="clear" w:color="auto" w:fill="auto"/>
          </w:tcPr>
          <w:p w14:paraId="482EBD8D" w14:textId="77777777" w:rsidR="000D453D" w:rsidRDefault="000D453D" w:rsidP="003E7F2E">
            <w:pPr>
              <w:outlineLvl w:val="3"/>
              <w:rPr>
                <w:sz w:val="20"/>
                <w:szCs w:val="20"/>
              </w:rPr>
            </w:pPr>
            <w:r w:rsidRPr="00C571F6">
              <w:rPr>
                <w:sz w:val="20"/>
                <w:szCs w:val="20"/>
              </w:rPr>
              <w:t xml:space="preserve">ISBN-13: </w:t>
            </w:r>
            <w:r w:rsidRPr="00AB662D">
              <w:rPr>
                <w:sz w:val="20"/>
                <w:szCs w:val="20"/>
              </w:rPr>
              <w:t>978-0387497624</w:t>
            </w:r>
          </w:p>
        </w:tc>
      </w:tr>
      <w:tr w:rsidR="000F08AA" w14:paraId="609D2DDC" w14:textId="77777777" w:rsidTr="003E7F2E">
        <w:tc>
          <w:tcPr>
            <w:tcW w:w="1231" w:type="pct"/>
            <w:shd w:val="clear" w:color="auto" w:fill="auto"/>
          </w:tcPr>
          <w:p w14:paraId="1D0A3DC5" w14:textId="263BF457" w:rsidR="000F08AA" w:rsidRDefault="000F08AA" w:rsidP="000F08AA">
            <w:pPr>
              <w:jc w:val="both"/>
              <w:outlineLvl w:val="3"/>
              <w:rPr>
                <w:sz w:val="20"/>
                <w:szCs w:val="20"/>
              </w:rPr>
            </w:pPr>
            <w:r>
              <w:rPr>
                <w:sz w:val="20"/>
                <w:szCs w:val="20"/>
              </w:rPr>
              <w:t>M. Malinauskas</w:t>
            </w:r>
          </w:p>
        </w:tc>
        <w:tc>
          <w:tcPr>
            <w:tcW w:w="380" w:type="pct"/>
            <w:shd w:val="clear" w:color="auto" w:fill="auto"/>
          </w:tcPr>
          <w:p w14:paraId="2CF0808A" w14:textId="651985DE" w:rsidR="000F08AA" w:rsidRPr="00EA3705" w:rsidRDefault="000F08AA" w:rsidP="000F08AA">
            <w:pPr>
              <w:jc w:val="both"/>
              <w:outlineLvl w:val="3"/>
              <w:rPr>
                <w:sz w:val="20"/>
                <w:szCs w:val="20"/>
              </w:rPr>
            </w:pPr>
            <w:r w:rsidRPr="00326AE7">
              <w:rPr>
                <w:sz w:val="20"/>
                <w:szCs w:val="20"/>
              </w:rPr>
              <w:t>20</w:t>
            </w:r>
            <w:r>
              <w:rPr>
                <w:sz w:val="20"/>
                <w:szCs w:val="20"/>
              </w:rPr>
              <w:t>20</w:t>
            </w:r>
          </w:p>
        </w:tc>
        <w:tc>
          <w:tcPr>
            <w:tcW w:w="1340" w:type="pct"/>
            <w:shd w:val="clear" w:color="auto" w:fill="auto"/>
          </w:tcPr>
          <w:p w14:paraId="217FFD09" w14:textId="2A9F39F7" w:rsidR="000F08AA" w:rsidRPr="00AB662D" w:rsidRDefault="000F08AA" w:rsidP="000F08AA">
            <w:pPr>
              <w:jc w:val="both"/>
              <w:outlineLvl w:val="3"/>
              <w:rPr>
                <w:sz w:val="20"/>
                <w:szCs w:val="20"/>
              </w:rPr>
            </w:pPr>
            <w:r>
              <w:rPr>
                <w:sz w:val="20"/>
                <w:szCs w:val="20"/>
              </w:rPr>
              <w:t>N</w:t>
            </w:r>
            <w:r w:rsidR="00621D12">
              <w:rPr>
                <w:sz w:val="20"/>
                <w:szCs w:val="20"/>
              </w:rPr>
              <w:t>M</w:t>
            </w:r>
            <w:r>
              <w:rPr>
                <w:sz w:val="20"/>
                <w:szCs w:val="20"/>
              </w:rPr>
              <w:t>T skaidrių konspektas</w:t>
            </w:r>
          </w:p>
        </w:tc>
        <w:tc>
          <w:tcPr>
            <w:tcW w:w="717" w:type="pct"/>
            <w:shd w:val="clear" w:color="auto" w:fill="auto"/>
          </w:tcPr>
          <w:p w14:paraId="461B0003" w14:textId="77777777" w:rsidR="000F08AA" w:rsidRDefault="000F08AA" w:rsidP="000F08AA">
            <w:pPr>
              <w:jc w:val="both"/>
              <w:outlineLvl w:val="3"/>
              <w:rPr>
                <w:sz w:val="20"/>
                <w:szCs w:val="20"/>
              </w:rPr>
            </w:pPr>
          </w:p>
        </w:tc>
        <w:tc>
          <w:tcPr>
            <w:tcW w:w="1332" w:type="pct"/>
            <w:shd w:val="clear" w:color="auto" w:fill="auto"/>
          </w:tcPr>
          <w:p w14:paraId="14DC4058" w14:textId="4C265FAD" w:rsidR="000F08AA" w:rsidRPr="00EA3705" w:rsidRDefault="000F08AA" w:rsidP="000F08AA">
            <w:pPr>
              <w:outlineLvl w:val="3"/>
              <w:rPr>
                <w:sz w:val="20"/>
                <w:szCs w:val="20"/>
              </w:rPr>
            </w:pPr>
            <w:r>
              <w:rPr>
                <w:sz w:val="20"/>
                <w:szCs w:val="20"/>
              </w:rPr>
              <w:t>Rankraštis</w:t>
            </w:r>
          </w:p>
        </w:tc>
      </w:tr>
      <w:tr w:rsidR="000F08AA" w14:paraId="4CE66C13" w14:textId="77777777" w:rsidTr="003E7F2E">
        <w:tc>
          <w:tcPr>
            <w:tcW w:w="1231" w:type="pct"/>
            <w:shd w:val="clear" w:color="auto" w:fill="auto"/>
          </w:tcPr>
          <w:p w14:paraId="5E7673D9" w14:textId="77315C91" w:rsidR="000F08AA" w:rsidRDefault="000F08AA" w:rsidP="000F08AA">
            <w:pPr>
              <w:jc w:val="both"/>
              <w:outlineLvl w:val="3"/>
              <w:rPr>
                <w:sz w:val="20"/>
                <w:szCs w:val="20"/>
              </w:rPr>
            </w:pPr>
            <w:r>
              <w:rPr>
                <w:noProof/>
                <w:color w:val="000000"/>
                <w:sz w:val="20"/>
                <w:szCs w:val="20"/>
              </w:rPr>
              <w:lastRenderedPageBreak/>
              <w:t>T. Baldacchini</w:t>
            </w:r>
          </w:p>
        </w:tc>
        <w:tc>
          <w:tcPr>
            <w:tcW w:w="380" w:type="pct"/>
            <w:shd w:val="clear" w:color="auto" w:fill="auto"/>
          </w:tcPr>
          <w:p w14:paraId="01472813" w14:textId="3BB91605" w:rsidR="000F08AA" w:rsidRPr="00EA3705" w:rsidRDefault="000F08AA" w:rsidP="000F08AA">
            <w:pPr>
              <w:jc w:val="both"/>
              <w:outlineLvl w:val="3"/>
              <w:rPr>
                <w:sz w:val="20"/>
                <w:szCs w:val="20"/>
              </w:rPr>
            </w:pPr>
            <w:r>
              <w:rPr>
                <w:noProof/>
                <w:color w:val="000000"/>
                <w:sz w:val="20"/>
                <w:szCs w:val="20"/>
              </w:rPr>
              <w:t>2020</w:t>
            </w:r>
          </w:p>
        </w:tc>
        <w:tc>
          <w:tcPr>
            <w:tcW w:w="1340" w:type="pct"/>
            <w:shd w:val="clear" w:color="auto" w:fill="auto"/>
          </w:tcPr>
          <w:p w14:paraId="21D90505" w14:textId="468E94A9" w:rsidR="000F08AA" w:rsidRPr="00AB662D" w:rsidRDefault="000F08AA" w:rsidP="000F08AA">
            <w:pPr>
              <w:jc w:val="both"/>
              <w:outlineLvl w:val="3"/>
              <w:rPr>
                <w:sz w:val="20"/>
                <w:szCs w:val="20"/>
              </w:rPr>
            </w:pPr>
            <w:r>
              <w:rPr>
                <w:noProof/>
                <w:color w:val="000000"/>
                <w:sz w:val="20"/>
                <w:szCs w:val="20"/>
              </w:rPr>
              <w:t>Three-Dimensional Microfabrication Using Two</w:t>
            </w:r>
            <w:r w:rsidRPr="00157024">
              <w:rPr>
                <w:noProof/>
                <w:color w:val="000000"/>
                <w:sz w:val="20"/>
                <w:szCs w:val="20"/>
              </w:rPr>
              <w:t>-</w:t>
            </w:r>
            <w:r>
              <w:rPr>
                <w:noProof/>
                <w:color w:val="000000"/>
                <w:sz w:val="20"/>
                <w:szCs w:val="20"/>
              </w:rPr>
              <w:t>Photon Polymerization</w:t>
            </w:r>
          </w:p>
        </w:tc>
        <w:tc>
          <w:tcPr>
            <w:tcW w:w="717" w:type="pct"/>
            <w:shd w:val="clear" w:color="auto" w:fill="auto"/>
          </w:tcPr>
          <w:p w14:paraId="1DA2596D" w14:textId="66E9DEE0" w:rsidR="000F08AA" w:rsidRDefault="000F08AA" w:rsidP="000F08AA">
            <w:pPr>
              <w:jc w:val="both"/>
              <w:outlineLvl w:val="3"/>
              <w:rPr>
                <w:sz w:val="20"/>
                <w:szCs w:val="20"/>
              </w:rPr>
            </w:pPr>
            <w:r>
              <w:rPr>
                <w:noProof/>
                <w:color w:val="000000"/>
                <w:sz w:val="20"/>
                <w:szCs w:val="20"/>
              </w:rPr>
              <w:t>2nd. Ed.</w:t>
            </w:r>
          </w:p>
        </w:tc>
        <w:tc>
          <w:tcPr>
            <w:tcW w:w="1332" w:type="pct"/>
            <w:shd w:val="clear" w:color="auto" w:fill="auto"/>
          </w:tcPr>
          <w:p w14:paraId="784D69F2" w14:textId="35181C28" w:rsidR="000F08AA" w:rsidRPr="00EA3705" w:rsidRDefault="000F08AA" w:rsidP="000F08AA">
            <w:pPr>
              <w:outlineLvl w:val="3"/>
              <w:rPr>
                <w:sz w:val="20"/>
                <w:szCs w:val="20"/>
              </w:rPr>
            </w:pPr>
            <w:r>
              <w:rPr>
                <w:noProof/>
                <w:color w:val="000000"/>
                <w:sz w:val="20"/>
                <w:szCs w:val="20"/>
              </w:rPr>
              <w:t>Elsevier, 512 p.</w:t>
            </w:r>
          </w:p>
        </w:tc>
      </w:tr>
      <w:tr w:rsidR="000F08AA" w14:paraId="29DC503B" w14:textId="77777777" w:rsidTr="003E7F2E">
        <w:tc>
          <w:tcPr>
            <w:tcW w:w="1231" w:type="pct"/>
            <w:shd w:val="clear" w:color="auto" w:fill="auto"/>
          </w:tcPr>
          <w:p w14:paraId="529EB6A3" w14:textId="78FCE9C5" w:rsidR="000F08AA" w:rsidRDefault="000F08AA" w:rsidP="000F08AA">
            <w:pPr>
              <w:jc w:val="both"/>
              <w:outlineLvl w:val="3"/>
              <w:rPr>
                <w:sz w:val="20"/>
                <w:szCs w:val="20"/>
              </w:rPr>
            </w:pPr>
            <w:r>
              <w:rPr>
                <w:iCs/>
                <w:sz w:val="20"/>
                <w:szCs w:val="20"/>
              </w:rPr>
              <w:t>J. Stampfl, R. Liska, A. Ovsianikov</w:t>
            </w:r>
          </w:p>
        </w:tc>
        <w:tc>
          <w:tcPr>
            <w:tcW w:w="380" w:type="pct"/>
            <w:shd w:val="clear" w:color="auto" w:fill="auto"/>
          </w:tcPr>
          <w:p w14:paraId="2DD15D90" w14:textId="19A11019" w:rsidR="000F08AA" w:rsidRPr="00EA3705" w:rsidRDefault="000F08AA" w:rsidP="000F08AA">
            <w:pPr>
              <w:jc w:val="both"/>
              <w:outlineLvl w:val="3"/>
              <w:rPr>
                <w:sz w:val="20"/>
                <w:szCs w:val="20"/>
              </w:rPr>
            </w:pPr>
            <w:r w:rsidRPr="00326AE7">
              <w:rPr>
                <w:sz w:val="20"/>
                <w:szCs w:val="20"/>
              </w:rPr>
              <w:t>20</w:t>
            </w:r>
            <w:r>
              <w:rPr>
                <w:sz w:val="20"/>
                <w:szCs w:val="20"/>
              </w:rPr>
              <w:t>16</w:t>
            </w:r>
          </w:p>
        </w:tc>
        <w:tc>
          <w:tcPr>
            <w:tcW w:w="1340" w:type="pct"/>
            <w:shd w:val="clear" w:color="auto" w:fill="auto"/>
          </w:tcPr>
          <w:p w14:paraId="53FF28B1" w14:textId="52F3475A" w:rsidR="000F08AA" w:rsidRPr="00AB662D" w:rsidRDefault="000F08AA" w:rsidP="000F08AA">
            <w:pPr>
              <w:jc w:val="both"/>
              <w:outlineLvl w:val="3"/>
              <w:rPr>
                <w:sz w:val="20"/>
                <w:szCs w:val="20"/>
              </w:rPr>
            </w:pPr>
            <w:r>
              <w:rPr>
                <w:sz w:val="20"/>
                <w:szCs w:val="20"/>
              </w:rPr>
              <w:t>Multiphoton Lithography: Techniques, Materials, and Applications</w:t>
            </w:r>
          </w:p>
        </w:tc>
        <w:tc>
          <w:tcPr>
            <w:tcW w:w="717" w:type="pct"/>
            <w:shd w:val="clear" w:color="auto" w:fill="auto"/>
          </w:tcPr>
          <w:p w14:paraId="7EC8DDCC" w14:textId="77777777" w:rsidR="000F08AA" w:rsidRDefault="000F08AA" w:rsidP="000F08AA">
            <w:pPr>
              <w:jc w:val="both"/>
              <w:outlineLvl w:val="3"/>
              <w:rPr>
                <w:sz w:val="20"/>
                <w:szCs w:val="20"/>
              </w:rPr>
            </w:pPr>
          </w:p>
        </w:tc>
        <w:tc>
          <w:tcPr>
            <w:tcW w:w="1332" w:type="pct"/>
            <w:shd w:val="clear" w:color="auto" w:fill="auto"/>
          </w:tcPr>
          <w:p w14:paraId="7AF1D098" w14:textId="5A053158" w:rsidR="000F08AA" w:rsidRPr="00EA3705" w:rsidRDefault="000F08AA" w:rsidP="000F08AA">
            <w:pPr>
              <w:outlineLvl w:val="3"/>
              <w:rPr>
                <w:sz w:val="20"/>
                <w:szCs w:val="20"/>
              </w:rPr>
            </w:pPr>
            <w:r>
              <w:rPr>
                <w:sz w:val="20"/>
                <w:szCs w:val="20"/>
              </w:rPr>
              <w:t>386 p.</w:t>
            </w:r>
          </w:p>
        </w:tc>
      </w:tr>
      <w:tr w:rsidR="000D453D" w14:paraId="4887AB7A" w14:textId="77777777" w:rsidTr="003E7F2E">
        <w:tc>
          <w:tcPr>
            <w:tcW w:w="5000" w:type="pct"/>
            <w:gridSpan w:val="5"/>
            <w:tcBorders>
              <w:bottom w:val="single" w:sz="4" w:space="0" w:color="auto"/>
            </w:tcBorders>
            <w:shd w:val="clear" w:color="auto" w:fill="D9D9D9"/>
          </w:tcPr>
          <w:p w14:paraId="1E309317" w14:textId="77777777" w:rsidR="000D453D" w:rsidRDefault="000D453D" w:rsidP="003E7F2E">
            <w:pPr>
              <w:outlineLvl w:val="3"/>
              <w:rPr>
                <w:b/>
                <w:bCs/>
                <w:sz w:val="20"/>
                <w:szCs w:val="20"/>
              </w:rPr>
            </w:pPr>
            <w:r>
              <w:rPr>
                <w:b/>
                <w:bCs/>
                <w:sz w:val="20"/>
                <w:szCs w:val="20"/>
              </w:rPr>
              <w:t>Papildoma literatūra</w:t>
            </w:r>
          </w:p>
        </w:tc>
      </w:tr>
      <w:tr w:rsidR="000D453D" w14:paraId="6E4CD84B" w14:textId="77777777" w:rsidTr="003E7F2E">
        <w:tc>
          <w:tcPr>
            <w:tcW w:w="1231" w:type="pct"/>
            <w:shd w:val="clear" w:color="auto" w:fill="auto"/>
          </w:tcPr>
          <w:p w14:paraId="17CA4429" w14:textId="77777777" w:rsidR="000D453D" w:rsidRDefault="000D453D" w:rsidP="003E7F2E">
            <w:pPr>
              <w:jc w:val="both"/>
              <w:outlineLvl w:val="3"/>
              <w:rPr>
                <w:sz w:val="20"/>
                <w:szCs w:val="20"/>
              </w:rPr>
            </w:pPr>
            <w:r w:rsidRPr="00AB662D">
              <w:rPr>
                <w:sz w:val="20"/>
                <w:szCs w:val="20"/>
              </w:rPr>
              <w:t>Murty, B.S., Shankar, P., Raj, B., Rath, B.B., Murday, J.</w:t>
            </w:r>
          </w:p>
        </w:tc>
        <w:tc>
          <w:tcPr>
            <w:tcW w:w="380" w:type="pct"/>
            <w:shd w:val="clear" w:color="auto" w:fill="auto"/>
          </w:tcPr>
          <w:p w14:paraId="45A58E65" w14:textId="77777777" w:rsidR="000D453D" w:rsidRDefault="000D453D" w:rsidP="003E7F2E">
            <w:pPr>
              <w:jc w:val="both"/>
              <w:outlineLvl w:val="3"/>
              <w:rPr>
                <w:sz w:val="20"/>
                <w:szCs w:val="20"/>
              </w:rPr>
            </w:pPr>
            <w:r>
              <w:rPr>
                <w:sz w:val="20"/>
                <w:szCs w:val="20"/>
              </w:rPr>
              <w:t>2013</w:t>
            </w:r>
          </w:p>
        </w:tc>
        <w:tc>
          <w:tcPr>
            <w:tcW w:w="1340" w:type="pct"/>
            <w:shd w:val="clear" w:color="auto" w:fill="auto"/>
          </w:tcPr>
          <w:p w14:paraId="7B5486B0" w14:textId="77777777" w:rsidR="000D453D" w:rsidRDefault="000D453D" w:rsidP="003E7F2E">
            <w:pPr>
              <w:jc w:val="both"/>
              <w:outlineLvl w:val="3"/>
              <w:rPr>
                <w:sz w:val="20"/>
                <w:szCs w:val="20"/>
              </w:rPr>
            </w:pPr>
            <w:r w:rsidRPr="00AB662D">
              <w:rPr>
                <w:sz w:val="20"/>
                <w:szCs w:val="20"/>
              </w:rPr>
              <w:t>Textbook of Nanoscience and Nanotechnology</w:t>
            </w:r>
          </w:p>
        </w:tc>
        <w:tc>
          <w:tcPr>
            <w:tcW w:w="717" w:type="pct"/>
            <w:shd w:val="clear" w:color="auto" w:fill="auto"/>
          </w:tcPr>
          <w:p w14:paraId="74C01182" w14:textId="77777777" w:rsidR="000D453D" w:rsidRDefault="000D453D" w:rsidP="003E7F2E">
            <w:pPr>
              <w:jc w:val="both"/>
              <w:outlineLvl w:val="3"/>
              <w:rPr>
                <w:sz w:val="20"/>
                <w:szCs w:val="20"/>
              </w:rPr>
            </w:pPr>
            <w:r>
              <w:rPr>
                <w:sz w:val="20"/>
                <w:szCs w:val="20"/>
              </w:rPr>
              <w:t>1</w:t>
            </w:r>
          </w:p>
        </w:tc>
        <w:tc>
          <w:tcPr>
            <w:tcW w:w="1332" w:type="pct"/>
            <w:shd w:val="clear" w:color="auto" w:fill="auto"/>
          </w:tcPr>
          <w:p w14:paraId="076CA6EF" w14:textId="77777777" w:rsidR="000D453D" w:rsidRDefault="000D453D" w:rsidP="003E7F2E">
            <w:pPr>
              <w:outlineLvl w:val="3"/>
              <w:rPr>
                <w:sz w:val="20"/>
                <w:szCs w:val="20"/>
              </w:rPr>
            </w:pPr>
            <w:r w:rsidRPr="00EA3705">
              <w:rPr>
                <w:sz w:val="20"/>
                <w:szCs w:val="20"/>
              </w:rPr>
              <w:t xml:space="preserve">ISBN-13: </w:t>
            </w:r>
            <w:r w:rsidRPr="00AB662D">
              <w:rPr>
                <w:sz w:val="20"/>
                <w:szCs w:val="20"/>
              </w:rPr>
              <w:t>978-3642280306</w:t>
            </w:r>
          </w:p>
        </w:tc>
      </w:tr>
      <w:tr w:rsidR="000F08AA" w14:paraId="5DBF7651" w14:textId="77777777" w:rsidTr="003E7F2E">
        <w:tc>
          <w:tcPr>
            <w:tcW w:w="1231" w:type="pct"/>
            <w:shd w:val="clear" w:color="auto" w:fill="auto"/>
          </w:tcPr>
          <w:p w14:paraId="294C3AC3" w14:textId="78652C61" w:rsidR="000F08AA" w:rsidRPr="00AB662D" w:rsidRDefault="000F08AA" w:rsidP="000F08AA">
            <w:pPr>
              <w:jc w:val="both"/>
              <w:outlineLvl w:val="3"/>
              <w:rPr>
                <w:sz w:val="20"/>
                <w:szCs w:val="20"/>
              </w:rPr>
            </w:pPr>
            <w:r w:rsidRPr="00157024">
              <w:rPr>
                <w:sz w:val="20"/>
                <w:szCs w:val="20"/>
              </w:rPr>
              <w:t>L. Jonu</w:t>
            </w:r>
            <w:r>
              <w:rPr>
                <w:sz w:val="20"/>
                <w:szCs w:val="20"/>
              </w:rPr>
              <w:t>š</w:t>
            </w:r>
            <w:r w:rsidRPr="00157024">
              <w:rPr>
                <w:sz w:val="20"/>
                <w:szCs w:val="20"/>
              </w:rPr>
              <w:t>auskas, S.</w:t>
            </w:r>
            <w:r>
              <w:rPr>
                <w:sz w:val="20"/>
                <w:szCs w:val="20"/>
              </w:rPr>
              <w:t> </w:t>
            </w:r>
            <w:r w:rsidRPr="00157024">
              <w:rPr>
                <w:sz w:val="20"/>
                <w:szCs w:val="20"/>
              </w:rPr>
              <w:t>Juodkazis, M.</w:t>
            </w:r>
            <w:r>
              <w:rPr>
                <w:sz w:val="20"/>
                <w:szCs w:val="20"/>
              </w:rPr>
              <w:t> </w:t>
            </w:r>
            <w:r w:rsidRPr="00157024">
              <w:rPr>
                <w:sz w:val="20"/>
                <w:szCs w:val="20"/>
              </w:rPr>
              <w:t>Malinauskas</w:t>
            </w:r>
          </w:p>
        </w:tc>
        <w:tc>
          <w:tcPr>
            <w:tcW w:w="380" w:type="pct"/>
            <w:shd w:val="clear" w:color="auto" w:fill="auto"/>
          </w:tcPr>
          <w:p w14:paraId="6C7707FB" w14:textId="5C647448" w:rsidR="000F08AA" w:rsidRPr="001A58CC" w:rsidRDefault="000F08AA" w:rsidP="000F08AA">
            <w:pPr>
              <w:jc w:val="both"/>
              <w:outlineLvl w:val="3"/>
              <w:rPr>
                <w:sz w:val="20"/>
                <w:szCs w:val="20"/>
              </w:rPr>
            </w:pPr>
            <w:r w:rsidRPr="00326AE7">
              <w:rPr>
                <w:sz w:val="20"/>
                <w:szCs w:val="20"/>
              </w:rPr>
              <w:t>20</w:t>
            </w:r>
            <w:r>
              <w:rPr>
                <w:sz w:val="20"/>
                <w:szCs w:val="20"/>
              </w:rPr>
              <w:t>18</w:t>
            </w:r>
          </w:p>
        </w:tc>
        <w:tc>
          <w:tcPr>
            <w:tcW w:w="1340" w:type="pct"/>
            <w:shd w:val="clear" w:color="auto" w:fill="auto"/>
          </w:tcPr>
          <w:p w14:paraId="2D7A0A6B" w14:textId="14CDCF7E" w:rsidR="000F08AA" w:rsidRPr="001A58CC" w:rsidRDefault="000F08AA" w:rsidP="000F08AA">
            <w:pPr>
              <w:jc w:val="both"/>
              <w:outlineLvl w:val="3"/>
              <w:rPr>
                <w:sz w:val="20"/>
                <w:szCs w:val="20"/>
              </w:rPr>
            </w:pPr>
            <w:r w:rsidRPr="00157024">
              <w:rPr>
                <w:sz w:val="20"/>
                <w:szCs w:val="20"/>
              </w:rPr>
              <w:t>Optical 3D printing: bridging the gaps in the meso-scale</w:t>
            </w:r>
          </w:p>
        </w:tc>
        <w:tc>
          <w:tcPr>
            <w:tcW w:w="717" w:type="pct"/>
            <w:shd w:val="clear" w:color="auto" w:fill="auto"/>
          </w:tcPr>
          <w:p w14:paraId="3DEE6371" w14:textId="369DC660" w:rsidR="000F08AA" w:rsidRDefault="000F08AA" w:rsidP="000F08AA">
            <w:pPr>
              <w:jc w:val="both"/>
              <w:outlineLvl w:val="3"/>
              <w:rPr>
                <w:sz w:val="20"/>
                <w:szCs w:val="20"/>
              </w:rPr>
            </w:pPr>
            <w:r w:rsidRPr="00157024">
              <w:rPr>
                <w:b/>
                <w:noProof/>
                <w:color w:val="000000"/>
                <w:sz w:val="20"/>
                <w:szCs w:val="20"/>
              </w:rPr>
              <w:t>20</w:t>
            </w:r>
            <w:r w:rsidRPr="00157024">
              <w:rPr>
                <w:noProof/>
                <w:color w:val="000000"/>
                <w:sz w:val="20"/>
                <w:szCs w:val="20"/>
              </w:rPr>
              <w:t>, 053001</w:t>
            </w:r>
          </w:p>
        </w:tc>
        <w:tc>
          <w:tcPr>
            <w:tcW w:w="1332" w:type="pct"/>
            <w:shd w:val="clear" w:color="auto" w:fill="auto"/>
          </w:tcPr>
          <w:p w14:paraId="7D69C535" w14:textId="5DD03427" w:rsidR="000F08AA" w:rsidRPr="00EA3705" w:rsidRDefault="000F08AA" w:rsidP="000F08AA">
            <w:pPr>
              <w:outlineLvl w:val="3"/>
              <w:rPr>
                <w:sz w:val="20"/>
                <w:szCs w:val="20"/>
              </w:rPr>
            </w:pPr>
            <w:r>
              <w:rPr>
                <w:sz w:val="20"/>
                <w:szCs w:val="20"/>
              </w:rPr>
              <w:t>Journal of Optics, IOP</w:t>
            </w:r>
          </w:p>
        </w:tc>
      </w:tr>
      <w:tr w:rsidR="000F08AA" w14:paraId="010770E0" w14:textId="77777777" w:rsidTr="003E7F2E">
        <w:tc>
          <w:tcPr>
            <w:tcW w:w="1231" w:type="pct"/>
            <w:shd w:val="clear" w:color="auto" w:fill="auto"/>
          </w:tcPr>
          <w:p w14:paraId="55937F8E" w14:textId="176DAFDC" w:rsidR="000F08AA" w:rsidRPr="00AB662D" w:rsidRDefault="000F08AA" w:rsidP="000F08AA">
            <w:pPr>
              <w:jc w:val="both"/>
              <w:outlineLvl w:val="3"/>
              <w:rPr>
                <w:sz w:val="20"/>
                <w:szCs w:val="20"/>
              </w:rPr>
            </w:pPr>
            <w:r w:rsidRPr="009F684E">
              <w:rPr>
                <w:iCs/>
                <w:sz w:val="20"/>
                <w:szCs w:val="20"/>
              </w:rPr>
              <w:t>M. Malinauskas, A.</w:t>
            </w:r>
            <w:r>
              <w:rPr>
                <w:iCs/>
                <w:sz w:val="20"/>
                <w:szCs w:val="20"/>
              </w:rPr>
              <w:t> Ž</w:t>
            </w:r>
            <w:r w:rsidRPr="009F684E">
              <w:rPr>
                <w:iCs/>
                <w:sz w:val="20"/>
                <w:szCs w:val="20"/>
              </w:rPr>
              <w:t>ukauskas, S.</w:t>
            </w:r>
            <w:r>
              <w:rPr>
                <w:iCs/>
                <w:sz w:val="20"/>
                <w:szCs w:val="20"/>
              </w:rPr>
              <w:t> </w:t>
            </w:r>
            <w:r w:rsidRPr="009F684E">
              <w:rPr>
                <w:iCs/>
                <w:sz w:val="20"/>
                <w:szCs w:val="20"/>
              </w:rPr>
              <w:t>Hasegawa, Y. Hayasaki, V. Mizeikis, R. Buividas, S. Juodkazis</w:t>
            </w:r>
          </w:p>
        </w:tc>
        <w:tc>
          <w:tcPr>
            <w:tcW w:w="380" w:type="pct"/>
            <w:shd w:val="clear" w:color="auto" w:fill="auto"/>
          </w:tcPr>
          <w:p w14:paraId="16914E9E" w14:textId="66004FC7" w:rsidR="000F08AA" w:rsidRPr="001A58CC" w:rsidRDefault="000F08AA" w:rsidP="000F08AA">
            <w:pPr>
              <w:jc w:val="both"/>
              <w:outlineLvl w:val="3"/>
              <w:rPr>
                <w:sz w:val="20"/>
                <w:szCs w:val="20"/>
              </w:rPr>
            </w:pPr>
            <w:r w:rsidRPr="00326AE7">
              <w:rPr>
                <w:sz w:val="20"/>
                <w:szCs w:val="20"/>
              </w:rPr>
              <w:t>20</w:t>
            </w:r>
            <w:r>
              <w:rPr>
                <w:sz w:val="20"/>
                <w:szCs w:val="20"/>
              </w:rPr>
              <w:t>16</w:t>
            </w:r>
          </w:p>
        </w:tc>
        <w:tc>
          <w:tcPr>
            <w:tcW w:w="1340" w:type="pct"/>
            <w:shd w:val="clear" w:color="auto" w:fill="auto"/>
          </w:tcPr>
          <w:p w14:paraId="5F81C9AE" w14:textId="350182B9" w:rsidR="000F08AA" w:rsidRPr="001A58CC" w:rsidRDefault="000F08AA" w:rsidP="000F08AA">
            <w:pPr>
              <w:jc w:val="both"/>
              <w:outlineLvl w:val="3"/>
              <w:rPr>
                <w:sz w:val="20"/>
                <w:szCs w:val="20"/>
              </w:rPr>
            </w:pPr>
            <w:r w:rsidRPr="009F684E">
              <w:rPr>
                <w:iCs/>
                <w:sz w:val="20"/>
                <w:szCs w:val="20"/>
              </w:rPr>
              <w:t>Ultrafast laser processing of materials: from science to industry</w:t>
            </w:r>
          </w:p>
        </w:tc>
        <w:tc>
          <w:tcPr>
            <w:tcW w:w="717" w:type="pct"/>
            <w:shd w:val="clear" w:color="auto" w:fill="auto"/>
          </w:tcPr>
          <w:p w14:paraId="11230097" w14:textId="1600CF99" w:rsidR="000F08AA" w:rsidRDefault="000F08AA" w:rsidP="000F08AA">
            <w:pPr>
              <w:jc w:val="both"/>
              <w:outlineLvl w:val="3"/>
              <w:rPr>
                <w:sz w:val="20"/>
                <w:szCs w:val="20"/>
              </w:rPr>
            </w:pPr>
            <w:r w:rsidRPr="009F684E">
              <w:rPr>
                <w:b/>
                <w:bCs/>
                <w:noProof/>
                <w:sz w:val="20"/>
                <w:szCs w:val="20"/>
              </w:rPr>
              <w:t>5</w:t>
            </w:r>
            <w:r>
              <w:rPr>
                <w:noProof/>
                <w:sz w:val="20"/>
                <w:szCs w:val="20"/>
              </w:rPr>
              <w:t>, e16133</w:t>
            </w:r>
          </w:p>
        </w:tc>
        <w:tc>
          <w:tcPr>
            <w:tcW w:w="1332" w:type="pct"/>
            <w:shd w:val="clear" w:color="auto" w:fill="auto"/>
          </w:tcPr>
          <w:p w14:paraId="06DA554F" w14:textId="3828D2A3" w:rsidR="000F08AA" w:rsidRPr="00EA3705" w:rsidRDefault="000F08AA" w:rsidP="000F08AA">
            <w:pPr>
              <w:outlineLvl w:val="3"/>
              <w:rPr>
                <w:sz w:val="20"/>
                <w:szCs w:val="20"/>
              </w:rPr>
            </w:pPr>
            <w:r>
              <w:rPr>
                <w:sz w:val="20"/>
                <w:szCs w:val="20"/>
              </w:rPr>
              <w:t>Light: Science and Applications, Nature</w:t>
            </w:r>
          </w:p>
        </w:tc>
      </w:tr>
      <w:tr w:rsidR="000F08AA" w14:paraId="13B6FAE2" w14:textId="77777777" w:rsidTr="003E7F2E">
        <w:tc>
          <w:tcPr>
            <w:tcW w:w="1231" w:type="pct"/>
            <w:shd w:val="clear" w:color="auto" w:fill="auto"/>
          </w:tcPr>
          <w:p w14:paraId="1B6D3282" w14:textId="11257795" w:rsidR="000F08AA" w:rsidRPr="00AB662D" w:rsidRDefault="000F08AA" w:rsidP="000F08AA">
            <w:pPr>
              <w:jc w:val="both"/>
              <w:outlineLvl w:val="3"/>
              <w:rPr>
                <w:sz w:val="20"/>
                <w:szCs w:val="20"/>
              </w:rPr>
            </w:pPr>
            <w:r w:rsidRPr="009F684E">
              <w:rPr>
                <w:sz w:val="20"/>
                <w:szCs w:val="20"/>
              </w:rPr>
              <w:t>M. Malinauskas, M. Farsari, A. Piskarskas, S. Juodkazis</w:t>
            </w:r>
          </w:p>
        </w:tc>
        <w:tc>
          <w:tcPr>
            <w:tcW w:w="380" w:type="pct"/>
            <w:shd w:val="clear" w:color="auto" w:fill="auto"/>
          </w:tcPr>
          <w:p w14:paraId="47375465" w14:textId="656943BA" w:rsidR="000F08AA" w:rsidRPr="001A58CC" w:rsidRDefault="000F08AA" w:rsidP="000F08AA">
            <w:pPr>
              <w:jc w:val="both"/>
              <w:outlineLvl w:val="3"/>
              <w:rPr>
                <w:sz w:val="20"/>
                <w:szCs w:val="20"/>
              </w:rPr>
            </w:pPr>
            <w:r w:rsidRPr="00326AE7">
              <w:rPr>
                <w:sz w:val="20"/>
                <w:szCs w:val="20"/>
              </w:rPr>
              <w:t>20</w:t>
            </w:r>
            <w:r>
              <w:rPr>
                <w:sz w:val="20"/>
                <w:szCs w:val="20"/>
              </w:rPr>
              <w:t>1</w:t>
            </w:r>
            <w:r w:rsidRPr="00326AE7">
              <w:rPr>
                <w:sz w:val="20"/>
                <w:szCs w:val="20"/>
              </w:rPr>
              <w:t>3</w:t>
            </w:r>
          </w:p>
        </w:tc>
        <w:tc>
          <w:tcPr>
            <w:tcW w:w="1340" w:type="pct"/>
            <w:shd w:val="clear" w:color="auto" w:fill="auto"/>
          </w:tcPr>
          <w:p w14:paraId="30AD7A80" w14:textId="1258240B" w:rsidR="000F08AA" w:rsidRPr="001A58CC" w:rsidRDefault="000F08AA" w:rsidP="000F08AA">
            <w:pPr>
              <w:jc w:val="both"/>
              <w:outlineLvl w:val="3"/>
              <w:rPr>
                <w:sz w:val="20"/>
                <w:szCs w:val="20"/>
              </w:rPr>
            </w:pPr>
            <w:r w:rsidRPr="009F684E">
              <w:rPr>
                <w:sz w:val="20"/>
                <w:szCs w:val="20"/>
              </w:rPr>
              <w:t>Ultrafast-laser micro/nano-structuring of photopolymers: a decade of advances</w:t>
            </w:r>
          </w:p>
        </w:tc>
        <w:tc>
          <w:tcPr>
            <w:tcW w:w="717" w:type="pct"/>
            <w:shd w:val="clear" w:color="auto" w:fill="auto"/>
          </w:tcPr>
          <w:p w14:paraId="0A414D88" w14:textId="5A6B7BEF" w:rsidR="000F08AA" w:rsidRDefault="000F08AA" w:rsidP="000F08AA">
            <w:pPr>
              <w:jc w:val="both"/>
              <w:outlineLvl w:val="3"/>
              <w:rPr>
                <w:sz w:val="20"/>
                <w:szCs w:val="20"/>
              </w:rPr>
            </w:pPr>
            <w:r w:rsidRPr="009F684E">
              <w:rPr>
                <w:b/>
                <w:bCs/>
                <w:noProof/>
                <w:color w:val="000000"/>
                <w:sz w:val="20"/>
                <w:szCs w:val="20"/>
              </w:rPr>
              <w:t>533</w:t>
            </w:r>
            <w:r>
              <w:rPr>
                <w:noProof/>
                <w:color w:val="000000"/>
                <w:sz w:val="20"/>
                <w:szCs w:val="20"/>
              </w:rPr>
              <w:t>, 1</w:t>
            </w:r>
          </w:p>
        </w:tc>
        <w:tc>
          <w:tcPr>
            <w:tcW w:w="1332" w:type="pct"/>
            <w:shd w:val="clear" w:color="auto" w:fill="auto"/>
          </w:tcPr>
          <w:p w14:paraId="06480365" w14:textId="687E53AB" w:rsidR="000F08AA" w:rsidRPr="00EA3705" w:rsidRDefault="000F08AA" w:rsidP="000F08AA">
            <w:pPr>
              <w:outlineLvl w:val="3"/>
              <w:rPr>
                <w:sz w:val="20"/>
                <w:szCs w:val="20"/>
              </w:rPr>
            </w:pPr>
            <w:r>
              <w:rPr>
                <w:iCs/>
                <w:sz w:val="20"/>
                <w:szCs w:val="20"/>
              </w:rPr>
              <w:t>Physics Reports, Elsevier</w:t>
            </w:r>
          </w:p>
        </w:tc>
      </w:tr>
      <w:tr w:rsidR="000F08AA" w14:paraId="301FE9B5" w14:textId="77777777" w:rsidTr="003E7F2E">
        <w:tc>
          <w:tcPr>
            <w:tcW w:w="1231" w:type="pct"/>
            <w:shd w:val="clear" w:color="auto" w:fill="auto"/>
          </w:tcPr>
          <w:p w14:paraId="1ED8C779" w14:textId="515CAAC6" w:rsidR="000F08AA" w:rsidRPr="00AB662D" w:rsidRDefault="000F08AA" w:rsidP="000F08AA">
            <w:pPr>
              <w:jc w:val="both"/>
              <w:outlineLvl w:val="3"/>
              <w:rPr>
                <w:sz w:val="20"/>
                <w:szCs w:val="20"/>
              </w:rPr>
            </w:pPr>
            <w:r w:rsidRPr="009F684E">
              <w:rPr>
                <w:sz w:val="20"/>
                <w:szCs w:val="20"/>
              </w:rPr>
              <w:t>M. Malinauskas, G.</w:t>
            </w:r>
            <w:r>
              <w:rPr>
                <w:sz w:val="20"/>
                <w:szCs w:val="20"/>
              </w:rPr>
              <w:t> </w:t>
            </w:r>
            <w:r w:rsidRPr="009F684E">
              <w:rPr>
                <w:sz w:val="20"/>
                <w:szCs w:val="20"/>
              </w:rPr>
              <w:t>Kir</w:t>
            </w:r>
            <w:r>
              <w:rPr>
                <w:sz w:val="20"/>
                <w:szCs w:val="20"/>
              </w:rPr>
              <w:t>š</w:t>
            </w:r>
            <w:r w:rsidRPr="009F684E">
              <w:rPr>
                <w:sz w:val="20"/>
                <w:szCs w:val="20"/>
              </w:rPr>
              <w:t>ansk</w:t>
            </w:r>
            <w:r>
              <w:rPr>
                <w:sz w:val="20"/>
                <w:szCs w:val="20"/>
              </w:rPr>
              <w:t>ė</w:t>
            </w:r>
            <w:r w:rsidRPr="009F684E">
              <w:rPr>
                <w:sz w:val="20"/>
                <w:szCs w:val="20"/>
              </w:rPr>
              <w:t>, S. Rek</w:t>
            </w:r>
            <w:r>
              <w:rPr>
                <w:sz w:val="20"/>
                <w:szCs w:val="20"/>
              </w:rPr>
              <w:t>š</w:t>
            </w:r>
            <w:r w:rsidRPr="009F684E">
              <w:rPr>
                <w:sz w:val="20"/>
                <w:szCs w:val="20"/>
              </w:rPr>
              <w:t>ty</w:t>
            </w:r>
            <w:r>
              <w:rPr>
                <w:sz w:val="20"/>
                <w:szCs w:val="20"/>
              </w:rPr>
              <w:t>tė</w:t>
            </w:r>
            <w:r w:rsidRPr="009F684E">
              <w:rPr>
                <w:sz w:val="20"/>
                <w:szCs w:val="20"/>
              </w:rPr>
              <w:t>, T. Jonavi</w:t>
            </w:r>
            <w:r>
              <w:rPr>
                <w:sz w:val="20"/>
                <w:szCs w:val="20"/>
              </w:rPr>
              <w:t>č</w:t>
            </w:r>
            <w:r w:rsidRPr="009F684E">
              <w:rPr>
                <w:sz w:val="20"/>
                <w:szCs w:val="20"/>
              </w:rPr>
              <w:t>ius, E</w:t>
            </w:r>
            <w:r>
              <w:rPr>
                <w:sz w:val="20"/>
                <w:szCs w:val="20"/>
              </w:rPr>
              <w:t>. </w:t>
            </w:r>
            <w:r w:rsidRPr="009F684E">
              <w:rPr>
                <w:sz w:val="20"/>
                <w:szCs w:val="20"/>
              </w:rPr>
              <w:t>Kaziulionyt</w:t>
            </w:r>
            <w:r>
              <w:rPr>
                <w:sz w:val="20"/>
                <w:szCs w:val="20"/>
              </w:rPr>
              <w:t>ė</w:t>
            </w:r>
            <w:r w:rsidRPr="009F684E">
              <w:rPr>
                <w:sz w:val="20"/>
                <w:szCs w:val="20"/>
              </w:rPr>
              <w:t>, L.</w:t>
            </w:r>
            <w:r>
              <w:rPr>
                <w:sz w:val="20"/>
                <w:szCs w:val="20"/>
              </w:rPr>
              <w:t> </w:t>
            </w:r>
            <w:r w:rsidRPr="009F684E">
              <w:rPr>
                <w:sz w:val="20"/>
                <w:szCs w:val="20"/>
              </w:rPr>
              <w:t>Jonu</w:t>
            </w:r>
            <w:r>
              <w:rPr>
                <w:sz w:val="20"/>
                <w:szCs w:val="20"/>
              </w:rPr>
              <w:t>š</w:t>
            </w:r>
            <w:r w:rsidRPr="009F684E">
              <w:rPr>
                <w:sz w:val="20"/>
                <w:szCs w:val="20"/>
              </w:rPr>
              <w:t>auskas, A.</w:t>
            </w:r>
            <w:r>
              <w:rPr>
                <w:sz w:val="20"/>
                <w:szCs w:val="20"/>
              </w:rPr>
              <w:t> Ž</w:t>
            </w:r>
            <w:r w:rsidRPr="009F684E">
              <w:rPr>
                <w:sz w:val="20"/>
                <w:szCs w:val="20"/>
              </w:rPr>
              <w:t>ukauskas, R. Gadonas, A. Piskarskas</w:t>
            </w:r>
          </w:p>
        </w:tc>
        <w:tc>
          <w:tcPr>
            <w:tcW w:w="380" w:type="pct"/>
            <w:shd w:val="clear" w:color="auto" w:fill="auto"/>
          </w:tcPr>
          <w:p w14:paraId="7D693DF3" w14:textId="6B105E18" w:rsidR="000F08AA" w:rsidRPr="001A58CC" w:rsidRDefault="000F08AA" w:rsidP="000F08AA">
            <w:pPr>
              <w:jc w:val="both"/>
              <w:outlineLvl w:val="3"/>
              <w:rPr>
                <w:sz w:val="20"/>
                <w:szCs w:val="20"/>
              </w:rPr>
            </w:pPr>
            <w:r>
              <w:rPr>
                <w:sz w:val="20"/>
                <w:szCs w:val="20"/>
              </w:rPr>
              <w:t>2012</w:t>
            </w:r>
          </w:p>
        </w:tc>
        <w:tc>
          <w:tcPr>
            <w:tcW w:w="1340" w:type="pct"/>
            <w:shd w:val="clear" w:color="auto" w:fill="auto"/>
          </w:tcPr>
          <w:p w14:paraId="497AA10B" w14:textId="6DF6BBB2" w:rsidR="000F08AA" w:rsidRPr="001A58CC" w:rsidRDefault="000F08AA" w:rsidP="000F08AA">
            <w:pPr>
              <w:jc w:val="both"/>
              <w:outlineLvl w:val="3"/>
              <w:rPr>
                <w:sz w:val="20"/>
                <w:szCs w:val="20"/>
              </w:rPr>
            </w:pPr>
            <w:r w:rsidRPr="009F684E">
              <w:rPr>
                <w:sz w:val="20"/>
                <w:szCs w:val="20"/>
              </w:rPr>
              <w:t>Nanophotonics lithography: a versatile tool for manufacturing functional three-dimensional micro-/nano-objects</w:t>
            </w:r>
          </w:p>
        </w:tc>
        <w:tc>
          <w:tcPr>
            <w:tcW w:w="717" w:type="pct"/>
            <w:shd w:val="clear" w:color="auto" w:fill="auto"/>
          </w:tcPr>
          <w:p w14:paraId="0080EFF4" w14:textId="2D8B9AF8" w:rsidR="000F08AA" w:rsidRDefault="000F08AA" w:rsidP="000F08AA">
            <w:pPr>
              <w:jc w:val="both"/>
              <w:outlineLvl w:val="3"/>
              <w:rPr>
                <w:sz w:val="20"/>
                <w:szCs w:val="20"/>
              </w:rPr>
            </w:pPr>
            <w:r>
              <w:rPr>
                <w:b/>
                <w:bCs/>
                <w:noProof/>
                <w:color w:val="000000"/>
                <w:sz w:val="20"/>
                <w:szCs w:val="20"/>
              </w:rPr>
              <w:t>52</w:t>
            </w:r>
            <w:r w:rsidRPr="009F684E">
              <w:rPr>
                <w:noProof/>
                <w:color w:val="000000"/>
                <w:sz w:val="20"/>
                <w:szCs w:val="20"/>
              </w:rPr>
              <w:t>, 312</w:t>
            </w:r>
          </w:p>
        </w:tc>
        <w:tc>
          <w:tcPr>
            <w:tcW w:w="1332" w:type="pct"/>
            <w:shd w:val="clear" w:color="auto" w:fill="auto"/>
          </w:tcPr>
          <w:p w14:paraId="6D8205A8" w14:textId="5FC4E6F2" w:rsidR="000F08AA" w:rsidRPr="00EA3705" w:rsidRDefault="000F08AA" w:rsidP="000F08AA">
            <w:pPr>
              <w:outlineLvl w:val="3"/>
              <w:rPr>
                <w:sz w:val="20"/>
                <w:szCs w:val="20"/>
              </w:rPr>
            </w:pPr>
            <w:r>
              <w:rPr>
                <w:iCs/>
                <w:sz w:val="20"/>
                <w:szCs w:val="20"/>
              </w:rPr>
              <w:t>Lietuvos fizikos žurnalas, LFD</w:t>
            </w:r>
          </w:p>
        </w:tc>
      </w:tr>
    </w:tbl>
    <w:p w14:paraId="0A9C2A47" w14:textId="77777777" w:rsidR="004B21C0" w:rsidRDefault="004B21C0"/>
    <w:sectPr w:rsidR="004B21C0" w:rsidSect="00B43C04">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NewRomanPSMT">
    <w:altName w:val="MS Gothic"/>
    <w:panose1 w:val="00000000000000000000"/>
    <w:charset w:val="80"/>
    <w:family w:val="auto"/>
    <w:notTrueType/>
    <w:pitch w:val="default"/>
    <w:sig w:usb0="00000007" w:usb1="08070000" w:usb2="00000010" w:usb3="00000000" w:csb0="00020003"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0115"/>
    <w:multiLevelType w:val="hybridMultilevel"/>
    <w:tmpl w:val="106C3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20629"/>
    <w:multiLevelType w:val="hybridMultilevel"/>
    <w:tmpl w:val="58AEA0D8"/>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AD192B"/>
    <w:multiLevelType w:val="hybridMultilevel"/>
    <w:tmpl w:val="C8A4E088"/>
    <w:lvl w:ilvl="0" w:tplc="7710034C">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23D3E96"/>
    <w:multiLevelType w:val="hybridMultilevel"/>
    <w:tmpl w:val="106C3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877EA"/>
    <w:multiLevelType w:val="hybridMultilevel"/>
    <w:tmpl w:val="68D29BBA"/>
    <w:lvl w:ilvl="0" w:tplc="E8B02BD2">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5C532E1"/>
    <w:multiLevelType w:val="hybridMultilevel"/>
    <w:tmpl w:val="6076174E"/>
    <w:lvl w:ilvl="0" w:tplc="0409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36974BB"/>
    <w:multiLevelType w:val="hybridMultilevel"/>
    <w:tmpl w:val="4ACCF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B0582"/>
    <w:multiLevelType w:val="hybridMultilevel"/>
    <w:tmpl w:val="3E92F310"/>
    <w:lvl w:ilvl="0" w:tplc="B8A872A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7E47383"/>
    <w:multiLevelType w:val="hybridMultilevel"/>
    <w:tmpl w:val="899CCB5E"/>
    <w:lvl w:ilvl="0" w:tplc="585C1B18">
      <w:start w:val="1"/>
      <w:numFmt w:val="decimal"/>
      <w:lvlText w:val="%1."/>
      <w:lvlJc w:val="left"/>
      <w:pPr>
        <w:ind w:left="720" w:hanging="360"/>
      </w:pPr>
      <w:rPr>
        <w:rFonts w:asciiTheme="minorHAnsi" w:eastAsia="Times New Roman" w:hAnsiTheme="minorHAnsi" w:cstheme="minorHAns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D757911"/>
    <w:multiLevelType w:val="hybridMultilevel"/>
    <w:tmpl w:val="4ACCF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F1CC0"/>
    <w:multiLevelType w:val="hybridMultilevel"/>
    <w:tmpl w:val="29E69FAA"/>
    <w:lvl w:ilvl="0" w:tplc="0406988E">
      <w:start w:val="1"/>
      <w:numFmt w:val="decimal"/>
      <w:lvlText w:val="%1."/>
      <w:lvlJc w:val="left"/>
      <w:pPr>
        <w:ind w:left="391" w:hanging="360"/>
      </w:pPr>
      <w:rPr>
        <w:rFonts w:hint="default"/>
      </w:rPr>
    </w:lvl>
    <w:lvl w:ilvl="1" w:tplc="04270019" w:tentative="1">
      <w:start w:val="1"/>
      <w:numFmt w:val="lowerLetter"/>
      <w:lvlText w:val="%2."/>
      <w:lvlJc w:val="left"/>
      <w:pPr>
        <w:ind w:left="1111" w:hanging="360"/>
      </w:pPr>
    </w:lvl>
    <w:lvl w:ilvl="2" w:tplc="0427001B" w:tentative="1">
      <w:start w:val="1"/>
      <w:numFmt w:val="lowerRoman"/>
      <w:lvlText w:val="%3."/>
      <w:lvlJc w:val="right"/>
      <w:pPr>
        <w:ind w:left="1831" w:hanging="180"/>
      </w:pPr>
    </w:lvl>
    <w:lvl w:ilvl="3" w:tplc="0427000F" w:tentative="1">
      <w:start w:val="1"/>
      <w:numFmt w:val="decimal"/>
      <w:lvlText w:val="%4."/>
      <w:lvlJc w:val="left"/>
      <w:pPr>
        <w:ind w:left="2551" w:hanging="360"/>
      </w:pPr>
    </w:lvl>
    <w:lvl w:ilvl="4" w:tplc="04270019" w:tentative="1">
      <w:start w:val="1"/>
      <w:numFmt w:val="lowerLetter"/>
      <w:lvlText w:val="%5."/>
      <w:lvlJc w:val="left"/>
      <w:pPr>
        <w:ind w:left="3271" w:hanging="360"/>
      </w:pPr>
    </w:lvl>
    <w:lvl w:ilvl="5" w:tplc="0427001B" w:tentative="1">
      <w:start w:val="1"/>
      <w:numFmt w:val="lowerRoman"/>
      <w:lvlText w:val="%6."/>
      <w:lvlJc w:val="right"/>
      <w:pPr>
        <w:ind w:left="3991" w:hanging="180"/>
      </w:pPr>
    </w:lvl>
    <w:lvl w:ilvl="6" w:tplc="0427000F" w:tentative="1">
      <w:start w:val="1"/>
      <w:numFmt w:val="decimal"/>
      <w:lvlText w:val="%7."/>
      <w:lvlJc w:val="left"/>
      <w:pPr>
        <w:ind w:left="4711" w:hanging="360"/>
      </w:pPr>
    </w:lvl>
    <w:lvl w:ilvl="7" w:tplc="04270019" w:tentative="1">
      <w:start w:val="1"/>
      <w:numFmt w:val="lowerLetter"/>
      <w:lvlText w:val="%8."/>
      <w:lvlJc w:val="left"/>
      <w:pPr>
        <w:ind w:left="5431" w:hanging="360"/>
      </w:pPr>
    </w:lvl>
    <w:lvl w:ilvl="8" w:tplc="0427001B" w:tentative="1">
      <w:start w:val="1"/>
      <w:numFmt w:val="lowerRoman"/>
      <w:lvlText w:val="%9."/>
      <w:lvlJc w:val="right"/>
      <w:pPr>
        <w:ind w:left="6151" w:hanging="180"/>
      </w:pPr>
    </w:lvl>
  </w:abstractNum>
  <w:abstractNum w:abstractNumId="11" w15:restartNumberingAfterBreak="0">
    <w:nsid w:val="40F24E93"/>
    <w:multiLevelType w:val="hybridMultilevel"/>
    <w:tmpl w:val="4F70DC64"/>
    <w:lvl w:ilvl="0" w:tplc="B8A872AA">
      <w:start w:val="1"/>
      <w:numFmt w:val="decimal"/>
      <w:lvlText w:val="%1."/>
      <w:lvlJc w:val="left"/>
      <w:pPr>
        <w:ind w:left="1111" w:hanging="360"/>
      </w:pPr>
      <w:rPr>
        <w:rFonts w:hint="default"/>
      </w:rPr>
    </w:lvl>
    <w:lvl w:ilvl="1" w:tplc="04270019" w:tentative="1">
      <w:start w:val="1"/>
      <w:numFmt w:val="lowerLetter"/>
      <w:lvlText w:val="%2."/>
      <w:lvlJc w:val="left"/>
      <w:pPr>
        <w:ind w:left="1471" w:hanging="360"/>
      </w:pPr>
    </w:lvl>
    <w:lvl w:ilvl="2" w:tplc="0427001B" w:tentative="1">
      <w:start w:val="1"/>
      <w:numFmt w:val="lowerRoman"/>
      <w:lvlText w:val="%3."/>
      <w:lvlJc w:val="right"/>
      <w:pPr>
        <w:ind w:left="2191" w:hanging="180"/>
      </w:pPr>
    </w:lvl>
    <w:lvl w:ilvl="3" w:tplc="0427000F" w:tentative="1">
      <w:start w:val="1"/>
      <w:numFmt w:val="decimal"/>
      <w:lvlText w:val="%4."/>
      <w:lvlJc w:val="left"/>
      <w:pPr>
        <w:ind w:left="2911" w:hanging="360"/>
      </w:pPr>
    </w:lvl>
    <w:lvl w:ilvl="4" w:tplc="04270019" w:tentative="1">
      <w:start w:val="1"/>
      <w:numFmt w:val="lowerLetter"/>
      <w:lvlText w:val="%5."/>
      <w:lvlJc w:val="left"/>
      <w:pPr>
        <w:ind w:left="3631" w:hanging="360"/>
      </w:pPr>
    </w:lvl>
    <w:lvl w:ilvl="5" w:tplc="0427001B" w:tentative="1">
      <w:start w:val="1"/>
      <w:numFmt w:val="lowerRoman"/>
      <w:lvlText w:val="%6."/>
      <w:lvlJc w:val="right"/>
      <w:pPr>
        <w:ind w:left="4351" w:hanging="180"/>
      </w:pPr>
    </w:lvl>
    <w:lvl w:ilvl="6" w:tplc="0427000F" w:tentative="1">
      <w:start w:val="1"/>
      <w:numFmt w:val="decimal"/>
      <w:lvlText w:val="%7."/>
      <w:lvlJc w:val="left"/>
      <w:pPr>
        <w:ind w:left="5071" w:hanging="360"/>
      </w:pPr>
    </w:lvl>
    <w:lvl w:ilvl="7" w:tplc="04270019" w:tentative="1">
      <w:start w:val="1"/>
      <w:numFmt w:val="lowerLetter"/>
      <w:lvlText w:val="%8."/>
      <w:lvlJc w:val="left"/>
      <w:pPr>
        <w:ind w:left="5791" w:hanging="360"/>
      </w:pPr>
    </w:lvl>
    <w:lvl w:ilvl="8" w:tplc="0427001B" w:tentative="1">
      <w:start w:val="1"/>
      <w:numFmt w:val="lowerRoman"/>
      <w:lvlText w:val="%9."/>
      <w:lvlJc w:val="right"/>
      <w:pPr>
        <w:ind w:left="6511" w:hanging="180"/>
      </w:pPr>
    </w:lvl>
  </w:abstractNum>
  <w:abstractNum w:abstractNumId="12" w15:restartNumberingAfterBreak="0">
    <w:nsid w:val="5A37270E"/>
    <w:multiLevelType w:val="hybridMultilevel"/>
    <w:tmpl w:val="EA403F36"/>
    <w:lvl w:ilvl="0" w:tplc="0406988E">
      <w:start w:val="1"/>
      <w:numFmt w:val="decimal"/>
      <w:lvlText w:val="%1."/>
      <w:lvlJc w:val="left"/>
      <w:pPr>
        <w:ind w:left="39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15927A2"/>
    <w:multiLevelType w:val="hybridMultilevel"/>
    <w:tmpl w:val="5C6E4C6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4EC64E6"/>
    <w:multiLevelType w:val="hybridMultilevel"/>
    <w:tmpl w:val="4ACCF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1E6E9B"/>
    <w:multiLevelType w:val="hybridMultilevel"/>
    <w:tmpl w:val="1F4285A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11"/>
  </w:num>
  <w:num w:numId="6">
    <w:abstractNumId w:val="9"/>
  </w:num>
  <w:num w:numId="7">
    <w:abstractNumId w:val="1"/>
  </w:num>
  <w:num w:numId="8">
    <w:abstractNumId w:val="15"/>
  </w:num>
  <w:num w:numId="9">
    <w:abstractNumId w:val="13"/>
  </w:num>
  <w:num w:numId="10">
    <w:abstractNumId w:val="5"/>
  </w:num>
  <w:num w:numId="11">
    <w:abstractNumId w:val="10"/>
  </w:num>
  <w:num w:numId="12">
    <w:abstractNumId w:val="12"/>
  </w:num>
  <w:num w:numId="13">
    <w:abstractNumId w:val="14"/>
  </w:num>
  <w:num w:numId="14">
    <w:abstractNumId w:val="8"/>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sTA0szQ3NTIzNTRU0lEKTi0uzszPAykwrAUAyloK9iwAAAA="/>
  </w:docVars>
  <w:rsids>
    <w:rsidRoot w:val="00FD7DE8"/>
    <w:rsid w:val="000229EA"/>
    <w:rsid w:val="0006488C"/>
    <w:rsid w:val="000D453D"/>
    <w:rsid w:val="000F08AA"/>
    <w:rsid w:val="000F7DDB"/>
    <w:rsid w:val="00130A08"/>
    <w:rsid w:val="00135853"/>
    <w:rsid w:val="001A02CC"/>
    <w:rsid w:val="001A189C"/>
    <w:rsid w:val="001C53FC"/>
    <w:rsid w:val="001D3540"/>
    <w:rsid w:val="0028728B"/>
    <w:rsid w:val="00344332"/>
    <w:rsid w:val="00357B57"/>
    <w:rsid w:val="00363169"/>
    <w:rsid w:val="003C3530"/>
    <w:rsid w:val="003E7F2E"/>
    <w:rsid w:val="00415EB8"/>
    <w:rsid w:val="00470AF7"/>
    <w:rsid w:val="00485262"/>
    <w:rsid w:val="004B21C0"/>
    <w:rsid w:val="004E06D6"/>
    <w:rsid w:val="00590AA4"/>
    <w:rsid w:val="005A1B8E"/>
    <w:rsid w:val="005E5856"/>
    <w:rsid w:val="00621D12"/>
    <w:rsid w:val="00654B3E"/>
    <w:rsid w:val="007270E1"/>
    <w:rsid w:val="00757672"/>
    <w:rsid w:val="007C7B40"/>
    <w:rsid w:val="007D65A6"/>
    <w:rsid w:val="008E7845"/>
    <w:rsid w:val="008F28EC"/>
    <w:rsid w:val="008F6714"/>
    <w:rsid w:val="0094160F"/>
    <w:rsid w:val="0099754C"/>
    <w:rsid w:val="00997819"/>
    <w:rsid w:val="00A9709E"/>
    <w:rsid w:val="00AF4A50"/>
    <w:rsid w:val="00B43C04"/>
    <w:rsid w:val="00B66134"/>
    <w:rsid w:val="00B92E41"/>
    <w:rsid w:val="00BA27E2"/>
    <w:rsid w:val="00BB20F5"/>
    <w:rsid w:val="00BE36ED"/>
    <w:rsid w:val="00C07DB1"/>
    <w:rsid w:val="00CA4C08"/>
    <w:rsid w:val="00D84FAA"/>
    <w:rsid w:val="00E35409"/>
    <w:rsid w:val="00E72464"/>
    <w:rsid w:val="00EB4623"/>
    <w:rsid w:val="00EF03FF"/>
    <w:rsid w:val="00F35105"/>
    <w:rsid w:val="00F528F4"/>
    <w:rsid w:val="00FD7DE8"/>
    <w:rsid w:val="00FE6508"/>
    <w:rsid w:val="575C8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6E66"/>
  <w15:docId w15:val="{9989AFD0-C9B8-466D-832B-8A823F9F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DE8"/>
    <w:pPr>
      <w:spacing w:after="0" w:line="240" w:lineRule="auto"/>
    </w:pPr>
    <w:rPr>
      <w:rFonts w:ascii="Calibri" w:eastAsiaTheme="minorEastAsia" w:hAnsi="Calibri" w:cs="Times New Roman"/>
      <w:lang w:val="lt-LT"/>
    </w:rPr>
  </w:style>
  <w:style w:type="paragraph" w:styleId="Heading1">
    <w:name w:val="heading 1"/>
    <w:basedOn w:val="Normal"/>
    <w:next w:val="Normal"/>
    <w:link w:val="Heading1Char"/>
    <w:qFormat/>
    <w:rsid w:val="00FD7DE8"/>
    <w:pPr>
      <w:keepNext/>
      <w:jc w:val="center"/>
      <w:outlineLvl w:val="0"/>
    </w:pPr>
    <w:rPr>
      <w:rFonts w:ascii="Times New Roman" w:eastAsia="Times New Roman" w:hAnsi="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DE8"/>
    <w:rPr>
      <w:rFonts w:ascii="Times New Roman" w:eastAsia="Times New Roman" w:hAnsi="Times New Roman" w:cs="Times New Roman"/>
      <w:sz w:val="40"/>
      <w:szCs w:val="24"/>
      <w:lang w:val="lt-LT"/>
    </w:rPr>
  </w:style>
  <w:style w:type="paragraph" w:styleId="Header">
    <w:name w:val="header"/>
    <w:basedOn w:val="Normal"/>
    <w:link w:val="HeaderChar"/>
    <w:unhideWhenUsed/>
    <w:rsid w:val="00FD7DE8"/>
    <w:pPr>
      <w:tabs>
        <w:tab w:val="center" w:pos="4819"/>
        <w:tab w:val="right" w:pos="9638"/>
      </w:tabs>
      <w:ind w:firstLine="709"/>
      <w:contextualSpacing/>
      <w:jc w:val="both"/>
    </w:pPr>
    <w:rPr>
      <w:rFonts w:ascii="Times New Roman" w:eastAsiaTheme="minorHAnsi" w:hAnsi="Times New Roman" w:cstheme="minorBidi"/>
      <w:sz w:val="24"/>
      <w:lang w:val="en-US"/>
    </w:rPr>
  </w:style>
  <w:style w:type="character" w:customStyle="1" w:styleId="HeaderChar">
    <w:name w:val="Header Char"/>
    <w:basedOn w:val="DefaultParagraphFont"/>
    <w:link w:val="Header"/>
    <w:rsid w:val="00FD7DE8"/>
    <w:rPr>
      <w:rFonts w:ascii="Times New Roman" w:hAnsi="Times New Roman"/>
      <w:sz w:val="24"/>
    </w:rPr>
  </w:style>
  <w:style w:type="paragraph" w:styleId="BalloonText">
    <w:name w:val="Balloon Text"/>
    <w:basedOn w:val="Normal"/>
    <w:link w:val="BalloonTextChar"/>
    <w:uiPriority w:val="99"/>
    <w:semiHidden/>
    <w:unhideWhenUsed/>
    <w:rsid w:val="00FD7DE8"/>
    <w:rPr>
      <w:rFonts w:ascii="Tahoma" w:hAnsi="Tahoma" w:cs="Tahoma"/>
      <w:sz w:val="16"/>
      <w:szCs w:val="16"/>
    </w:rPr>
  </w:style>
  <w:style w:type="character" w:customStyle="1" w:styleId="BalloonTextChar">
    <w:name w:val="Balloon Text Char"/>
    <w:basedOn w:val="DefaultParagraphFont"/>
    <w:link w:val="BalloonText"/>
    <w:uiPriority w:val="99"/>
    <w:semiHidden/>
    <w:rsid w:val="00FD7DE8"/>
    <w:rPr>
      <w:rFonts w:ascii="Tahoma" w:eastAsiaTheme="minorEastAsia" w:hAnsi="Tahoma" w:cs="Tahoma"/>
      <w:sz w:val="16"/>
      <w:szCs w:val="16"/>
      <w:lang w:val="lt-LT"/>
    </w:rPr>
  </w:style>
  <w:style w:type="paragraph" w:styleId="CommentText">
    <w:name w:val="annotation text"/>
    <w:basedOn w:val="Normal"/>
    <w:link w:val="CommentTextChar"/>
    <w:rsid w:val="00FD7DE8"/>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FD7DE8"/>
    <w:rPr>
      <w:rFonts w:ascii="Times New Roman" w:eastAsia="Times New Roman" w:hAnsi="Times New Roman" w:cs="Times New Roman"/>
      <w:sz w:val="20"/>
      <w:szCs w:val="20"/>
    </w:rPr>
  </w:style>
  <w:style w:type="paragraph" w:styleId="ListParagraph">
    <w:name w:val="List Paragraph"/>
    <w:basedOn w:val="Normal"/>
    <w:uiPriority w:val="34"/>
    <w:qFormat/>
    <w:rsid w:val="008F6714"/>
    <w:pPr>
      <w:spacing w:after="160" w:line="259" w:lineRule="auto"/>
      <w:ind w:left="720"/>
      <w:contextualSpacing/>
    </w:pPr>
    <w:rPr>
      <w:rFonts w:asciiTheme="minorHAnsi" w:eastAsiaTheme="minorHAnsi" w:hAnsiTheme="minorHAnsi" w:cstheme="minorBidi"/>
      <w:lang w:val="en-US"/>
    </w:rPr>
  </w:style>
  <w:style w:type="character" w:customStyle="1" w:styleId="tlid-translation">
    <w:name w:val="tlid-translation"/>
    <w:basedOn w:val="DefaultParagraphFont"/>
    <w:rsid w:val="008E7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18601">
      <w:bodyDiv w:val="1"/>
      <w:marLeft w:val="0"/>
      <w:marRight w:val="0"/>
      <w:marTop w:val="0"/>
      <w:marBottom w:val="0"/>
      <w:divBdr>
        <w:top w:val="none" w:sz="0" w:space="0" w:color="auto"/>
        <w:left w:val="none" w:sz="0" w:space="0" w:color="auto"/>
        <w:bottom w:val="none" w:sz="0" w:space="0" w:color="auto"/>
        <w:right w:val="none" w:sz="0" w:space="0" w:color="auto"/>
      </w:divBdr>
      <w:divsChild>
        <w:div w:id="2133864246">
          <w:marLeft w:val="0"/>
          <w:marRight w:val="0"/>
          <w:marTop w:val="0"/>
          <w:marBottom w:val="0"/>
          <w:divBdr>
            <w:top w:val="none" w:sz="0" w:space="0" w:color="auto"/>
            <w:left w:val="none" w:sz="0" w:space="0" w:color="auto"/>
            <w:bottom w:val="none" w:sz="0" w:space="0" w:color="auto"/>
            <w:right w:val="none" w:sz="0" w:space="0" w:color="auto"/>
          </w:divBdr>
          <w:divsChild>
            <w:div w:id="6640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040223AF4D9334883D5ADD20987C50A" ma:contentTypeVersion="11" ma:contentTypeDescription="Kurkite naują dokumentą." ma:contentTypeScope="" ma:versionID="c4420ac7fcd2c9ae29facc9159d13b3b">
  <xsd:schema xmlns:xsd="http://www.w3.org/2001/XMLSchema" xmlns:xs="http://www.w3.org/2001/XMLSchema" xmlns:p="http://schemas.microsoft.com/office/2006/metadata/properties" xmlns:ns2="475c63ca-b043-4c12-b3fa-976b6f8c754a" targetNamespace="http://schemas.microsoft.com/office/2006/metadata/properties" ma:root="true" ma:fieldsID="c5c48af35865fc1ba3391225063fe6cd" ns2:_="">
    <xsd:import namespace="475c63ca-b043-4c12-b3fa-976b6f8c75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c63ca-b043-4c12-b3fa-976b6f8c7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0084A-28E6-4CCE-A3B3-175E94EDEC6A}"/>
</file>

<file path=customXml/itemProps2.xml><?xml version="1.0" encoding="utf-8"?>
<ds:datastoreItem xmlns:ds="http://schemas.openxmlformats.org/officeDocument/2006/customXml" ds:itemID="{D92BAF3E-873F-4253-B9E6-DECE886D18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3D9509-0982-4BA4-AB73-6DCA0998D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2452</Words>
  <Characters>13982</Characters>
  <Application>Microsoft Office Word</Application>
  <DocSecurity>0</DocSecurity>
  <Lines>116</Lines>
  <Paragraphs>32</Paragraphs>
  <ScaleCrop>false</ScaleCrop>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RHEED</dc:creator>
  <cp:lastModifiedBy>Mangirdas Malinauskas</cp:lastModifiedBy>
  <cp:revision>3</cp:revision>
  <dcterms:created xsi:type="dcterms:W3CDTF">2022-02-09T11:39:00Z</dcterms:created>
  <dcterms:modified xsi:type="dcterms:W3CDTF">2022-02-09T11:39:00Z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0x0101002B8BC50A97A24541AB0EB98026093D85</vt:lpwstr>
  </property>
</Properties>
</file>